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24B5" w14:textId="77777777" w:rsidR="002D5FCA" w:rsidRDefault="002D5FCA" w:rsidP="002D5FCA">
      <w:pPr>
        <w:spacing w:before="120" w:after="120"/>
        <w:ind w:right="-82"/>
        <w:jc w:val="center"/>
        <w:rPr>
          <w:b/>
          <w:i/>
          <w:iCs/>
          <w:color w:val="1F497D"/>
          <w:sz w:val="50"/>
          <w:szCs w:val="50"/>
        </w:rPr>
      </w:pPr>
    </w:p>
    <w:p w14:paraId="3F010C05" w14:textId="77777777" w:rsidR="002D5FCA" w:rsidRDefault="002D5FCA" w:rsidP="002D5FCA">
      <w:pPr>
        <w:spacing w:before="120" w:after="120"/>
        <w:ind w:right="-82"/>
        <w:rPr>
          <w:b/>
          <w:i/>
          <w:iCs/>
          <w:color w:val="1F497D"/>
          <w:sz w:val="50"/>
          <w:szCs w:val="50"/>
        </w:rPr>
      </w:pPr>
    </w:p>
    <w:p w14:paraId="2636F49C" w14:textId="77777777" w:rsidR="002D5FCA" w:rsidRDefault="002D5FCA" w:rsidP="002D5FCA">
      <w:pPr>
        <w:spacing w:before="120" w:after="120"/>
        <w:ind w:right="-82"/>
        <w:jc w:val="center"/>
        <w:rPr>
          <w:b/>
          <w:i/>
          <w:iCs/>
          <w:color w:val="1F497D"/>
          <w:sz w:val="50"/>
          <w:szCs w:val="50"/>
        </w:rPr>
      </w:pPr>
      <w:r>
        <w:rPr>
          <w:b/>
          <w:i/>
          <w:iCs/>
          <w:color w:val="1F497D"/>
          <w:sz w:val="50"/>
          <w:szCs w:val="50"/>
        </w:rPr>
        <w:t>SCHEDE DI RILEVAZIONE</w:t>
      </w:r>
    </w:p>
    <w:p w14:paraId="2552C184" w14:textId="77777777" w:rsidR="002D5FCA" w:rsidRPr="00542AEF" w:rsidRDefault="002D5FCA" w:rsidP="002D5FCA">
      <w:pPr>
        <w:spacing w:before="120" w:after="120"/>
        <w:ind w:right="-82"/>
        <w:jc w:val="center"/>
        <w:rPr>
          <w:b/>
          <w:iCs/>
          <w:color w:val="1F497D"/>
          <w:sz w:val="50"/>
          <w:szCs w:val="50"/>
        </w:rPr>
      </w:pPr>
      <w:r>
        <w:rPr>
          <w:b/>
          <w:i/>
          <w:iCs/>
          <w:color w:val="1F497D"/>
          <w:sz w:val="50"/>
          <w:szCs w:val="50"/>
        </w:rPr>
        <w:t xml:space="preserve">PER LA </w:t>
      </w:r>
    </w:p>
    <w:p w14:paraId="72D6AB4F" w14:textId="77777777" w:rsidR="002D5FCA" w:rsidRDefault="002D5FCA" w:rsidP="002D5FCA">
      <w:pPr>
        <w:spacing w:before="120" w:after="120"/>
        <w:ind w:right="-82"/>
        <w:jc w:val="center"/>
        <w:rPr>
          <w:b/>
          <w:iCs/>
          <w:color w:val="1F497D"/>
          <w:sz w:val="50"/>
          <w:szCs w:val="50"/>
        </w:rPr>
      </w:pPr>
      <w:r w:rsidRPr="003F78F6">
        <w:rPr>
          <w:b/>
          <w:iCs/>
          <w:color w:val="1F497D"/>
          <w:sz w:val="50"/>
          <w:szCs w:val="50"/>
        </w:rPr>
        <w:t>REVISIONE PERIODICA DELLE PARTECIPAZIONI</w:t>
      </w:r>
    </w:p>
    <w:p w14:paraId="3076E50B" w14:textId="77777777" w:rsidR="002D5FCA" w:rsidRPr="00613D69" w:rsidRDefault="002D5FCA" w:rsidP="002D5FCA">
      <w:pPr>
        <w:spacing w:before="120" w:after="120"/>
        <w:ind w:right="-82"/>
        <w:jc w:val="center"/>
        <w:rPr>
          <w:b/>
          <w:iCs/>
          <w:color w:val="1F497D"/>
          <w:sz w:val="48"/>
          <w:szCs w:val="50"/>
        </w:rPr>
      </w:pPr>
      <w:r>
        <w:rPr>
          <w:b/>
          <w:iCs/>
          <w:color w:val="1F497D"/>
          <w:sz w:val="50"/>
          <w:szCs w:val="50"/>
        </w:rPr>
        <w:t>da approvarsi entro il 31/12/2023</w:t>
      </w:r>
    </w:p>
    <w:p w14:paraId="5C3DADD6" w14:textId="77777777" w:rsidR="002D5FCA" w:rsidRPr="00613D69" w:rsidRDefault="002D5FCA" w:rsidP="002D5FCA">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4542D896" w14:textId="77777777" w:rsidR="002D5FCA" w:rsidRDefault="002D5FCA" w:rsidP="002D5FCA">
      <w:pPr>
        <w:spacing w:before="120" w:after="120"/>
        <w:ind w:right="-82"/>
        <w:jc w:val="center"/>
        <w:rPr>
          <w:b/>
          <w:iCs/>
          <w:color w:val="1F497D"/>
          <w:sz w:val="50"/>
          <w:szCs w:val="50"/>
        </w:rPr>
      </w:pPr>
    </w:p>
    <w:p w14:paraId="307BD746" w14:textId="77777777" w:rsidR="002D5FCA" w:rsidRDefault="002D5FCA" w:rsidP="002D5FCA">
      <w:pPr>
        <w:spacing w:before="120" w:after="120"/>
        <w:ind w:right="-82"/>
        <w:jc w:val="center"/>
        <w:rPr>
          <w:b/>
          <w:iCs/>
          <w:color w:val="1F497D"/>
          <w:sz w:val="50"/>
          <w:szCs w:val="50"/>
        </w:rPr>
      </w:pPr>
    </w:p>
    <w:p w14:paraId="19FE57AC" w14:textId="77777777" w:rsidR="002D5FCA" w:rsidRPr="00A83DF0" w:rsidRDefault="002D5FCA" w:rsidP="002D5FCA">
      <w:pPr>
        <w:spacing w:before="120" w:after="120"/>
        <w:ind w:right="-82"/>
        <w:jc w:val="center"/>
        <w:rPr>
          <w:b/>
          <w:iCs/>
          <w:color w:val="FF0000"/>
          <w:sz w:val="48"/>
          <w:szCs w:val="48"/>
        </w:rPr>
      </w:pPr>
      <w:r w:rsidRPr="00A83DF0">
        <w:rPr>
          <w:b/>
          <w:iCs/>
          <w:color w:val="FF0000"/>
          <w:sz w:val="48"/>
          <w:szCs w:val="48"/>
        </w:rPr>
        <w:t>SET DISTRIBUZIONE SPA</w:t>
      </w:r>
    </w:p>
    <w:p w14:paraId="4D7620A6" w14:textId="77777777" w:rsidR="002D5FCA" w:rsidRPr="008D587A" w:rsidRDefault="002D5FCA" w:rsidP="002D5FCA">
      <w:pPr>
        <w:spacing w:before="120" w:after="120"/>
        <w:ind w:right="-82"/>
        <w:jc w:val="center"/>
        <w:rPr>
          <w:b/>
          <w:iCs/>
          <w:color w:val="FF0000"/>
          <w:sz w:val="50"/>
          <w:szCs w:val="50"/>
        </w:rPr>
      </w:pPr>
      <w:r w:rsidRPr="008D587A">
        <w:rPr>
          <w:b/>
          <w:iCs/>
          <w:color w:val="FF0000"/>
          <w:sz w:val="50"/>
          <w:szCs w:val="50"/>
        </w:rPr>
        <w:t>(indiretta CCT)</w:t>
      </w:r>
    </w:p>
    <w:p w14:paraId="47CF5EDD" w14:textId="77777777" w:rsidR="002D5FCA" w:rsidRDefault="002D5FCA" w:rsidP="002D5FCA">
      <w:pPr>
        <w:spacing w:before="120" w:after="120"/>
        <w:ind w:right="-82"/>
        <w:jc w:val="center"/>
        <w:rPr>
          <w:b/>
          <w:iCs/>
          <w:color w:val="1F497D"/>
          <w:sz w:val="50"/>
          <w:szCs w:val="50"/>
        </w:rPr>
      </w:pPr>
    </w:p>
    <w:p w14:paraId="797726F6" w14:textId="77777777" w:rsidR="002D5FCA" w:rsidRPr="003B3437" w:rsidRDefault="002D5FCA" w:rsidP="002D5FCA">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6B1EB409" w14:textId="77777777" w:rsidR="002D5FCA" w:rsidRDefault="002D5FCA" w:rsidP="002D5FCA"/>
    <w:p w14:paraId="13EDA31A"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DATI ANAGRAFICI DELLA PARTECIPATA</w:t>
      </w:r>
    </w:p>
    <w:tbl>
      <w:tblPr>
        <w:tblW w:w="4999" w:type="pct"/>
        <w:jc w:val="center"/>
        <w:tblLook w:val="00A0" w:firstRow="1" w:lastRow="0" w:firstColumn="1" w:lastColumn="0" w:noHBand="0" w:noVBand="0"/>
      </w:tblPr>
      <w:tblGrid>
        <w:gridCol w:w="4815"/>
        <w:gridCol w:w="4816"/>
      </w:tblGrid>
      <w:tr w:rsidR="002D5FCA" w:rsidRPr="00A37C18" w14:paraId="31EB997B"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1E96CA3B"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19D8EC3D" w14:textId="77777777" w:rsidR="002D5FCA" w:rsidRPr="004D22DD" w:rsidRDefault="002D5FCA" w:rsidP="00426445">
            <w:pPr>
              <w:keepNext/>
              <w:spacing w:after="0" w:line="240" w:lineRule="auto"/>
              <w:jc w:val="center"/>
              <w:rPr>
                <w:rFonts w:cs="Calibri"/>
                <w:b/>
                <w:bCs/>
                <w:color w:val="1F497D"/>
                <w:szCs w:val="20"/>
              </w:rPr>
            </w:pPr>
            <w:r w:rsidRPr="004D22DD">
              <w:rPr>
                <w:rFonts w:cs="Calibri"/>
                <w:b/>
                <w:bCs/>
                <w:color w:val="1F497D"/>
                <w:sz w:val="18"/>
                <w:szCs w:val="20"/>
              </w:rPr>
              <w:t>Indicazioni per la compilazione</w:t>
            </w:r>
          </w:p>
        </w:tc>
      </w:tr>
      <w:tr w:rsidR="002D5FCA" w:rsidRPr="00A37C18" w14:paraId="2FB7E59A"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66BDBCD" w14:textId="77777777" w:rsidR="002D5FCA" w:rsidRPr="004D22DD" w:rsidRDefault="002D5FCA" w:rsidP="00426445">
            <w:pPr>
              <w:spacing w:after="0" w:line="240" w:lineRule="auto"/>
              <w:rPr>
                <w:rFonts w:cs="Calibri"/>
                <w:sz w:val="18"/>
                <w:szCs w:val="20"/>
              </w:rPr>
            </w:pPr>
            <w:r w:rsidRPr="004D22DD">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62DC1253" w14:textId="77777777" w:rsidR="002D5FCA" w:rsidRPr="004D22DD" w:rsidRDefault="002D5FCA" w:rsidP="00426445">
            <w:pPr>
              <w:spacing w:after="0" w:line="240" w:lineRule="auto"/>
              <w:rPr>
                <w:rFonts w:cs="Calibri"/>
                <w:iCs/>
                <w:color w:val="244062"/>
                <w:sz w:val="18"/>
                <w:szCs w:val="18"/>
              </w:rPr>
            </w:pPr>
            <w:r>
              <w:rPr>
                <w:rFonts w:cs="Calibri"/>
                <w:color w:val="233F60"/>
                <w:sz w:val="18"/>
                <w:szCs w:val="18"/>
              </w:rPr>
              <w:t>01932800228</w:t>
            </w:r>
          </w:p>
        </w:tc>
      </w:tr>
      <w:tr w:rsidR="002D5FCA" w:rsidRPr="00A37C18" w14:paraId="0BCA6F37"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CF00A8E"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5FD1B99C" w14:textId="77777777" w:rsidR="002D5FCA" w:rsidRPr="004D22DD" w:rsidRDefault="002D5FCA" w:rsidP="00426445">
            <w:pPr>
              <w:spacing w:after="0" w:line="240" w:lineRule="auto"/>
              <w:rPr>
                <w:rFonts w:cs="Calibri"/>
                <w:iCs/>
                <w:color w:val="244062"/>
                <w:sz w:val="18"/>
                <w:szCs w:val="18"/>
              </w:rPr>
            </w:pPr>
            <w:r>
              <w:rPr>
                <w:rFonts w:cs="Calibri"/>
                <w:color w:val="233F60"/>
                <w:sz w:val="18"/>
                <w:szCs w:val="18"/>
              </w:rPr>
              <w:t xml:space="preserve">SET DISTRIBUZIONE SPA </w:t>
            </w:r>
          </w:p>
        </w:tc>
      </w:tr>
      <w:tr w:rsidR="002D5FCA" w:rsidRPr="00A37C18" w14:paraId="3807806C"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01946C7"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14BD2A2B" w14:textId="77777777" w:rsidR="002D5FCA" w:rsidRPr="004D22DD" w:rsidRDefault="002D5FCA" w:rsidP="00426445">
            <w:pPr>
              <w:spacing w:after="0" w:line="240" w:lineRule="auto"/>
              <w:rPr>
                <w:rFonts w:cs="Calibri"/>
                <w:iCs/>
                <w:color w:val="244062"/>
                <w:sz w:val="18"/>
                <w:szCs w:val="18"/>
              </w:rPr>
            </w:pPr>
            <w:r w:rsidRPr="004D22DD">
              <w:rPr>
                <w:rFonts w:cs="Calibri"/>
                <w:iCs/>
                <w:color w:val="244062"/>
                <w:sz w:val="18"/>
                <w:szCs w:val="18"/>
              </w:rPr>
              <w:t>2005</w:t>
            </w:r>
          </w:p>
        </w:tc>
      </w:tr>
      <w:tr w:rsidR="002D5FCA" w:rsidRPr="00A37C18" w14:paraId="373AABA0"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12D6900B"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4C60C38C" w14:textId="77777777" w:rsidR="002D5FCA" w:rsidRPr="004D22DD" w:rsidRDefault="002D5FCA" w:rsidP="00426445">
            <w:pPr>
              <w:spacing w:after="0" w:line="240" w:lineRule="auto"/>
              <w:rPr>
                <w:rFonts w:cs="Calibri"/>
                <w:iCs/>
                <w:color w:val="244062"/>
                <w:sz w:val="18"/>
                <w:szCs w:val="18"/>
              </w:rPr>
            </w:pPr>
            <w:r w:rsidRPr="004D22DD">
              <w:t>Società per azioni</w:t>
            </w:r>
          </w:p>
        </w:tc>
      </w:tr>
      <w:tr w:rsidR="002D5FCA" w:rsidRPr="00A37C18" w14:paraId="25B31DE5"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0D6E3D4"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2EEF1987" w14:textId="77777777" w:rsidR="002D5FCA" w:rsidRPr="004D22DD" w:rsidRDefault="002D5FCA" w:rsidP="00426445">
            <w:pPr>
              <w:spacing w:after="0" w:line="240" w:lineRule="auto"/>
              <w:rPr>
                <w:rFonts w:cs="Calibri"/>
                <w:iCs/>
                <w:color w:val="244062"/>
                <w:sz w:val="18"/>
                <w:szCs w:val="18"/>
              </w:rPr>
            </w:pPr>
            <w:r w:rsidRPr="00535A09">
              <w:rPr>
                <w:rStyle w:val="Testosegnaposto"/>
                <w:sz w:val="18"/>
                <w:szCs w:val="18"/>
              </w:rPr>
              <w:t>Scegliere un elemento.</w:t>
            </w:r>
          </w:p>
        </w:tc>
      </w:tr>
      <w:tr w:rsidR="002D5FCA" w:rsidRPr="00A37C18" w14:paraId="18F97C93"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38EA977"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lastRenderedPageBreak/>
              <w:t>Altra forma giuridica</w:t>
            </w:r>
          </w:p>
        </w:tc>
        <w:tc>
          <w:tcPr>
            <w:tcW w:w="2500" w:type="pct"/>
            <w:tcBorders>
              <w:top w:val="nil"/>
              <w:left w:val="nil"/>
              <w:bottom w:val="single" w:sz="4" w:space="0" w:color="254061"/>
              <w:right w:val="single" w:sz="4" w:space="0" w:color="254061"/>
            </w:tcBorders>
            <w:vAlign w:val="center"/>
          </w:tcPr>
          <w:p w14:paraId="73081ACF" w14:textId="77777777" w:rsidR="002D5FCA" w:rsidRPr="004D22DD" w:rsidRDefault="002D5FCA" w:rsidP="00426445">
            <w:pPr>
              <w:spacing w:after="0" w:line="240" w:lineRule="auto"/>
              <w:rPr>
                <w:rFonts w:cs="Calibri"/>
                <w:iCs/>
                <w:color w:val="244062"/>
                <w:sz w:val="18"/>
                <w:szCs w:val="18"/>
              </w:rPr>
            </w:pPr>
          </w:p>
        </w:tc>
      </w:tr>
      <w:tr w:rsidR="002D5FCA" w:rsidRPr="00A37C18" w14:paraId="59CBA69A"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62CD32B"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70ADE233" w14:textId="77777777" w:rsidR="002D5FCA" w:rsidRPr="004D22DD" w:rsidRDefault="002D5FCA" w:rsidP="00426445">
            <w:pPr>
              <w:spacing w:after="0" w:line="240" w:lineRule="auto"/>
              <w:rPr>
                <w:rFonts w:cs="Calibri"/>
                <w:iCs/>
                <w:color w:val="244062"/>
                <w:sz w:val="18"/>
                <w:szCs w:val="18"/>
              </w:rPr>
            </w:pPr>
            <w:r w:rsidRPr="00535A09">
              <w:rPr>
                <w:rStyle w:val="Testosegnaposto"/>
                <w:sz w:val="18"/>
                <w:szCs w:val="18"/>
              </w:rPr>
              <w:t>Scegliere un elemento.</w:t>
            </w:r>
          </w:p>
        </w:tc>
      </w:tr>
      <w:tr w:rsidR="002D5FCA" w:rsidRPr="00A37C18" w14:paraId="049495DB" w14:textId="77777777" w:rsidTr="00426445">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74C34752"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Data di inizio della procedura </w:t>
            </w:r>
            <w:r w:rsidRPr="004D22DD">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02940BC7" w14:textId="77777777" w:rsidR="002D5FCA" w:rsidRPr="004D22DD" w:rsidRDefault="002D5FCA" w:rsidP="00426445">
            <w:pPr>
              <w:spacing w:after="0" w:line="240" w:lineRule="auto"/>
              <w:rPr>
                <w:rFonts w:cs="Calibri"/>
                <w:iCs/>
                <w:color w:val="244062"/>
                <w:sz w:val="18"/>
                <w:szCs w:val="18"/>
              </w:rPr>
            </w:pPr>
          </w:p>
        </w:tc>
      </w:tr>
      <w:tr w:rsidR="002D5FCA" w:rsidRPr="00A37C18" w14:paraId="129645F7"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345ADC1"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Società con azioni quotate in mercati regolamentati </w:t>
            </w:r>
            <w:r w:rsidRPr="004D22DD">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3327A29E" w14:textId="77777777" w:rsidR="002D5FCA" w:rsidRPr="004D22DD" w:rsidRDefault="002D5FCA" w:rsidP="00426445">
            <w:pPr>
              <w:spacing w:after="0" w:line="240" w:lineRule="auto"/>
              <w:rPr>
                <w:rFonts w:cs="Calibri"/>
                <w:iCs/>
                <w:color w:val="244062"/>
                <w:sz w:val="18"/>
                <w:szCs w:val="18"/>
              </w:rPr>
            </w:pPr>
          </w:p>
        </w:tc>
      </w:tr>
      <w:tr w:rsidR="002D5FCA" w:rsidRPr="00A37C18" w14:paraId="7FD9BFF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A06E1E9"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Società che ha emesso strumenti finanziari quotati in mercati regolamentati (ex TUSP) </w:t>
            </w:r>
            <w:r w:rsidRPr="004D22DD">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5155E91" w14:textId="77777777" w:rsidR="002D5FCA" w:rsidRPr="004D22DD" w:rsidRDefault="002D5FCA" w:rsidP="00426445">
            <w:pPr>
              <w:spacing w:after="0" w:line="240" w:lineRule="auto"/>
              <w:rPr>
                <w:rFonts w:cs="Calibri"/>
                <w:iCs/>
                <w:color w:val="244062"/>
                <w:sz w:val="18"/>
                <w:szCs w:val="18"/>
              </w:rPr>
            </w:pPr>
            <w:r w:rsidRPr="004D22DD">
              <w:rPr>
                <w:rFonts w:cs="Calibri"/>
                <w:iCs/>
                <w:color w:val="244062"/>
                <w:sz w:val="18"/>
                <w:szCs w:val="18"/>
              </w:rPr>
              <w:t>Si (la società ha emesso un prestito obbligazionario sul mercato irlandese)</w:t>
            </w:r>
          </w:p>
        </w:tc>
      </w:tr>
      <w:tr w:rsidR="002D5FCA" w:rsidRPr="00A37C18" w14:paraId="4AB6BED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FA7022F" w14:textId="77777777" w:rsidR="002D5FCA" w:rsidRPr="004D22DD" w:rsidRDefault="002D5FCA" w:rsidP="00426445">
            <w:pPr>
              <w:spacing w:after="0" w:line="240" w:lineRule="auto"/>
              <w:rPr>
                <w:rFonts w:cs="Calibri"/>
                <w:b/>
                <w:color w:val="244062"/>
                <w:sz w:val="18"/>
                <w:szCs w:val="20"/>
              </w:rPr>
            </w:pPr>
            <w:r w:rsidRPr="000E7B2F">
              <w:rPr>
                <w:rFonts w:cs="Calibri"/>
                <w:b/>
                <w:bCs/>
                <w:color w:val="244062"/>
                <w:sz w:val="18"/>
              </w:rPr>
              <w:t xml:space="preserve">La società è un </w:t>
            </w:r>
            <w:proofErr w:type="gramStart"/>
            <w:r w:rsidRPr="000E7B2F">
              <w:rPr>
                <w:rFonts w:cs="Calibri"/>
                <w:b/>
                <w:bCs/>
                <w:color w:val="244062"/>
                <w:sz w:val="18"/>
              </w:rPr>
              <w:t>GAL</w:t>
            </w:r>
            <w:r w:rsidRPr="000E7B2F">
              <w:rPr>
                <w:rFonts w:cs="Calibri"/>
                <w:b/>
                <w:color w:val="002060"/>
                <w:sz w:val="18"/>
                <w:szCs w:val="20"/>
                <w:vertAlign w:val="superscript"/>
              </w:rPr>
              <w:t>(</w:t>
            </w:r>
            <w:proofErr w:type="gramEnd"/>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250BA49C" w14:textId="77777777" w:rsidR="002D5FCA" w:rsidRPr="004D22DD" w:rsidRDefault="002D5FCA" w:rsidP="00426445">
            <w:pPr>
              <w:spacing w:after="0" w:line="240" w:lineRule="auto"/>
              <w:rPr>
                <w:rFonts w:cs="Calibri"/>
                <w:iCs/>
                <w:color w:val="244062"/>
                <w:sz w:val="18"/>
                <w:szCs w:val="18"/>
              </w:rPr>
            </w:pPr>
            <w:r w:rsidRPr="004D22DD">
              <w:rPr>
                <w:rFonts w:cs="Calibri"/>
                <w:iCs/>
                <w:color w:val="244062"/>
                <w:sz w:val="18"/>
                <w:szCs w:val="18"/>
              </w:rPr>
              <w:t>no</w:t>
            </w:r>
          </w:p>
        </w:tc>
      </w:tr>
      <w:tr w:rsidR="002D5FCA" w:rsidRPr="00A37C18" w14:paraId="45C121C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FC4844A" w14:textId="77777777" w:rsidR="002D5FCA" w:rsidRPr="000E7B2F" w:rsidRDefault="002D5FCA" w:rsidP="00426445">
            <w:pPr>
              <w:spacing w:after="0" w:line="240" w:lineRule="auto"/>
              <w:rPr>
                <w:rFonts w:cs="Calibri"/>
                <w:b/>
                <w:bCs/>
                <w:color w:val="244062"/>
                <w:sz w:val="18"/>
              </w:rPr>
            </w:pPr>
            <w:r w:rsidRPr="003126FE">
              <w:rPr>
                <w:rFonts w:cs="Calibri"/>
                <w:b/>
                <w:bCs/>
                <w:color w:val="244062"/>
                <w:sz w:val="18"/>
              </w:rPr>
              <w:t xml:space="preserve">La società è una “Società </w:t>
            </w:r>
            <w:proofErr w:type="gramStart"/>
            <w:r w:rsidRPr="003126FE">
              <w:rPr>
                <w:rFonts w:cs="Calibri"/>
                <w:b/>
                <w:bCs/>
                <w:color w:val="244062"/>
                <w:sz w:val="18"/>
              </w:rPr>
              <w:t>benefit”</w:t>
            </w:r>
            <w:r w:rsidRPr="00516629">
              <w:rPr>
                <w:rFonts w:cs="Calibri"/>
                <w:b/>
                <w:bCs/>
                <w:color w:val="244062"/>
                <w:sz w:val="18"/>
                <w:vertAlign w:val="superscript"/>
              </w:rPr>
              <w:t>(</w:t>
            </w:r>
            <w:proofErr w:type="gramEnd"/>
            <w:r w:rsidRPr="00516629">
              <w:rPr>
                <w:rFonts w:cs="Calibri"/>
                <w:b/>
                <w:bCs/>
                <w:color w:val="244062"/>
                <w:sz w:val="18"/>
                <w:vertAlign w:val="superscript"/>
              </w:rPr>
              <w:t>3)</w:t>
            </w:r>
            <w:r w:rsidRPr="009B36DC">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1113F595" w14:textId="77777777" w:rsidR="002D5FCA" w:rsidRPr="004D22DD" w:rsidRDefault="002D5FCA" w:rsidP="00426445">
            <w:pPr>
              <w:spacing w:after="0" w:line="240" w:lineRule="auto"/>
              <w:rPr>
                <w:rFonts w:cs="Calibri"/>
                <w:iCs/>
                <w:color w:val="244062"/>
                <w:sz w:val="18"/>
                <w:szCs w:val="18"/>
              </w:rPr>
            </w:pPr>
            <w:r w:rsidRPr="004D22DD">
              <w:t>no</w:t>
            </w:r>
          </w:p>
        </w:tc>
      </w:tr>
    </w:tbl>
    <w:p w14:paraId="1D39C888" w14:textId="77777777" w:rsidR="002D5FCA" w:rsidRPr="004D22DD" w:rsidRDefault="002D5FCA" w:rsidP="002D5FCA">
      <w:pPr>
        <w:widowControl w:val="0"/>
        <w:numPr>
          <w:ilvl w:val="0"/>
          <w:numId w:val="1"/>
        </w:numPr>
        <w:tabs>
          <w:tab w:val="left" w:pos="6360"/>
        </w:tabs>
        <w:spacing w:after="0" w:line="240" w:lineRule="auto"/>
        <w:ind w:left="284" w:hanging="284"/>
        <w:contextualSpacing/>
        <w:jc w:val="both"/>
        <w:rPr>
          <w:rFonts w:cs="Calibri"/>
          <w:sz w:val="18"/>
          <w:szCs w:val="20"/>
        </w:rPr>
      </w:pPr>
      <w:r w:rsidRPr="004D22DD">
        <w:rPr>
          <w:rFonts w:cs="Calibri"/>
          <w:sz w:val="18"/>
          <w:szCs w:val="20"/>
        </w:rPr>
        <w:t xml:space="preserve">Compilare solo se nel campo “stato di attività della partecipata” è stato indicato che sono in corso procedure di liquidazione oppure procedure concorsuali. </w:t>
      </w:r>
    </w:p>
    <w:p w14:paraId="4CCEB8D6" w14:textId="77777777" w:rsidR="002D5FCA" w:rsidRPr="004D22DD" w:rsidRDefault="002D5FCA" w:rsidP="002D5FCA">
      <w:pPr>
        <w:pStyle w:val="Paragrafoelenco"/>
        <w:numPr>
          <w:ilvl w:val="0"/>
          <w:numId w:val="1"/>
        </w:numPr>
        <w:tabs>
          <w:tab w:val="left" w:pos="357"/>
        </w:tabs>
        <w:spacing w:before="0" w:after="0"/>
        <w:ind w:left="284" w:hanging="284"/>
        <w:contextualSpacing w:val="0"/>
        <w:rPr>
          <w:rFonts w:ascii="Calibri" w:hAnsi="Calibri" w:cs="Calibri"/>
          <w:sz w:val="18"/>
        </w:rPr>
      </w:pPr>
      <w:r w:rsidRPr="004D22DD">
        <w:rPr>
          <w:rFonts w:ascii="Calibri" w:hAnsi="Calibri" w:cs="Calibri"/>
          <w:sz w:val="18"/>
        </w:rPr>
        <w:t>Nell’applicativo le società con azioni quotate e quelle emittenti strumenti finanziari quotati in mercati regolamentati (“società quotate ex TUSP”) e i Gruppi di Azione Locale (GAL) sono individuati mediante elenchi ufficiali.</w:t>
      </w:r>
    </w:p>
    <w:p w14:paraId="3195C2C2" w14:textId="77777777" w:rsidR="002D5FCA" w:rsidRPr="004D22DD" w:rsidRDefault="002D5FCA" w:rsidP="002D5FCA">
      <w:pPr>
        <w:pStyle w:val="Paragrafoelenco"/>
        <w:numPr>
          <w:ilvl w:val="0"/>
          <w:numId w:val="1"/>
        </w:numPr>
        <w:tabs>
          <w:tab w:val="left" w:pos="357"/>
        </w:tabs>
        <w:spacing w:before="0" w:after="0"/>
        <w:ind w:left="284" w:hanging="284"/>
        <w:contextualSpacing w:val="0"/>
        <w:rPr>
          <w:rFonts w:ascii="Calibri" w:hAnsi="Calibri" w:cs="Calibri"/>
          <w:sz w:val="18"/>
        </w:rPr>
      </w:pPr>
      <w:r w:rsidRPr="004D22DD">
        <w:rPr>
          <w:rFonts w:ascii="Calibri" w:hAnsi="Calibri" w:cs="Calibri"/>
          <w:sz w:val="18"/>
        </w:rPr>
        <w:t>La “società benefit” è una società che nell'esercizio di una attività economica persegue, oltre allo scopo di dividerne gli utili, 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“società benefit” redige annualmente una relazione concernente il perseguimento del beneficio comune, da allegare al bilancio societario e da pubblicare nel proprio sito Internet (cfr. art. 1, commi 376 – 384, L. n. 208/2015).</w:t>
      </w:r>
    </w:p>
    <w:p w14:paraId="595D5E39" w14:textId="77777777" w:rsidR="002D5FCA" w:rsidRPr="004D22DD" w:rsidRDefault="002D5FCA" w:rsidP="002D5FCA">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6DF49110"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2D5FCA" w:rsidRPr="00BB3F98" w14:paraId="688771D8"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5A6E0347"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4980AD5C"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2D5FCA" w:rsidRPr="00A37C18" w14:paraId="7EB074B8"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2F2759FD"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Stato</w:t>
            </w:r>
          </w:p>
        </w:tc>
        <w:tc>
          <w:tcPr>
            <w:tcW w:w="2500" w:type="pct"/>
            <w:tcBorders>
              <w:top w:val="nil"/>
              <w:left w:val="nil"/>
              <w:bottom w:val="single" w:sz="4" w:space="0" w:color="254061"/>
              <w:right w:val="single" w:sz="4" w:space="0" w:color="254061"/>
            </w:tcBorders>
            <w:vAlign w:val="center"/>
          </w:tcPr>
          <w:p w14:paraId="13B415AE" w14:textId="77777777" w:rsidR="002D5FCA" w:rsidRPr="004D22DD" w:rsidRDefault="002D5FCA" w:rsidP="00426445">
            <w:pPr>
              <w:spacing w:after="0" w:line="240" w:lineRule="auto"/>
              <w:rPr>
                <w:rFonts w:cs="Calibri"/>
                <w:iCs/>
                <w:color w:val="244062"/>
                <w:sz w:val="18"/>
                <w:szCs w:val="18"/>
              </w:rPr>
            </w:pPr>
            <w:r w:rsidRPr="004D22DD">
              <w:t>Italia</w:t>
            </w:r>
          </w:p>
        </w:tc>
      </w:tr>
      <w:tr w:rsidR="002D5FCA" w:rsidRPr="00A37C18" w14:paraId="148F4552"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527AC61B"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Provincia</w:t>
            </w:r>
          </w:p>
        </w:tc>
        <w:tc>
          <w:tcPr>
            <w:tcW w:w="2500" w:type="pct"/>
            <w:tcBorders>
              <w:top w:val="nil"/>
              <w:left w:val="nil"/>
              <w:bottom w:val="single" w:sz="4" w:space="0" w:color="254061"/>
              <w:right w:val="single" w:sz="4" w:space="0" w:color="254061"/>
            </w:tcBorders>
            <w:vAlign w:val="center"/>
          </w:tcPr>
          <w:p w14:paraId="4B0EDF09" w14:textId="77777777" w:rsidR="002D5FCA" w:rsidRPr="004D22DD" w:rsidRDefault="002D5FCA" w:rsidP="00426445">
            <w:pPr>
              <w:spacing w:after="0" w:line="240" w:lineRule="auto"/>
              <w:rPr>
                <w:rFonts w:cs="Calibri"/>
                <w:iCs/>
                <w:color w:val="244062"/>
                <w:sz w:val="18"/>
                <w:szCs w:val="18"/>
              </w:rPr>
            </w:pPr>
            <w:r>
              <w:rPr>
                <w:rFonts w:cs="Calibri"/>
                <w:iCs/>
                <w:color w:val="244062"/>
                <w:sz w:val="18"/>
                <w:szCs w:val="18"/>
              </w:rPr>
              <w:t>Trento</w:t>
            </w:r>
          </w:p>
        </w:tc>
      </w:tr>
      <w:tr w:rsidR="002D5FCA" w:rsidRPr="00A37C18" w14:paraId="25D6C34F"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57632797"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Comune</w:t>
            </w:r>
          </w:p>
        </w:tc>
        <w:tc>
          <w:tcPr>
            <w:tcW w:w="2500" w:type="pct"/>
            <w:tcBorders>
              <w:top w:val="nil"/>
              <w:left w:val="nil"/>
              <w:bottom w:val="single" w:sz="4" w:space="0" w:color="254061"/>
              <w:right w:val="single" w:sz="4" w:space="0" w:color="254061"/>
            </w:tcBorders>
            <w:vAlign w:val="center"/>
          </w:tcPr>
          <w:p w14:paraId="11F2ACAA" w14:textId="77777777" w:rsidR="002D5FCA" w:rsidRPr="004D22DD" w:rsidRDefault="002D5FCA" w:rsidP="00426445">
            <w:pPr>
              <w:spacing w:after="0" w:line="240" w:lineRule="auto"/>
              <w:rPr>
                <w:rFonts w:cs="Calibri"/>
                <w:iCs/>
                <w:color w:val="244062"/>
                <w:sz w:val="18"/>
                <w:szCs w:val="18"/>
              </w:rPr>
            </w:pPr>
            <w:r>
              <w:rPr>
                <w:rFonts w:cs="Calibri"/>
                <w:iCs/>
                <w:color w:val="244062"/>
                <w:sz w:val="18"/>
                <w:szCs w:val="18"/>
              </w:rPr>
              <w:t>Rovereto</w:t>
            </w:r>
          </w:p>
        </w:tc>
      </w:tr>
      <w:tr w:rsidR="002D5FCA" w:rsidRPr="00A37C18" w14:paraId="0FC67057"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3B0F8777"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CAP</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5DCCAAEF" w14:textId="77777777" w:rsidR="002D5FCA" w:rsidRPr="004D22DD" w:rsidRDefault="002D5FCA" w:rsidP="00426445">
            <w:pPr>
              <w:spacing w:after="0" w:line="240" w:lineRule="auto"/>
              <w:rPr>
                <w:rFonts w:cs="Calibri"/>
                <w:iCs/>
                <w:color w:val="244062"/>
                <w:sz w:val="18"/>
                <w:szCs w:val="18"/>
              </w:rPr>
            </w:pPr>
          </w:p>
        </w:tc>
      </w:tr>
      <w:tr w:rsidR="002D5FCA" w:rsidRPr="00A37C18" w14:paraId="53AB84DB"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4AD06118"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Indirizzo</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3729A4FE" w14:textId="77777777" w:rsidR="002D5FCA" w:rsidRPr="004D22DD" w:rsidRDefault="002D5FCA" w:rsidP="00426445">
            <w:pPr>
              <w:spacing w:after="0" w:line="240" w:lineRule="auto"/>
              <w:rPr>
                <w:rFonts w:cs="Calibri"/>
                <w:iCs/>
                <w:color w:val="244062"/>
                <w:sz w:val="18"/>
                <w:szCs w:val="18"/>
              </w:rPr>
            </w:pPr>
          </w:p>
        </w:tc>
      </w:tr>
      <w:tr w:rsidR="002D5FCA" w:rsidRPr="00A37C18" w14:paraId="69C88C7D"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7614A491"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Telefono</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10FA34CE" w14:textId="77777777" w:rsidR="002D5FCA" w:rsidRPr="004D22DD" w:rsidRDefault="002D5FCA" w:rsidP="00426445">
            <w:pPr>
              <w:spacing w:after="0" w:line="240" w:lineRule="auto"/>
              <w:rPr>
                <w:rFonts w:cs="Calibri"/>
                <w:iCs/>
                <w:color w:val="244062"/>
                <w:sz w:val="18"/>
                <w:szCs w:val="18"/>
              </w:rPr>
            </w:pPr>
          </w:p>
        </w:tc>
      </w:tr>
      <w:tr w:rsidR="002D5FCA" w:rsidRPr="00A37C18" w14:paraId="17B2C72F"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4DC28674"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FAX</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3AACF153" w14:textId="77777777" w:rsidR="002D5FCA" w:rsidRPr="004D22DD" w:rsidRDefault="002D5FCA" w:rsidP="00426445">
            <w:pPr>
              <w:spacing w:after="0" w:line="240" w:lineRule="auto"/>
              <w:rPr>
                <w:rFonts w:cs="Calibri"/>
                <w:iCs/>
                <w:color w:val="244062"/>
                <w:sz w:val="18"/>
                <w:szCs w:val="18"/>
              </w:rPr>
            </w:pPr>
          </w:p>
        </w:tc>
      </w:tr>
      <w:tr w:rsidR="002D5FCA" w:rsidRPr="00A37C18" w14:paraId="6815C3C6"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tcPr>
          <w:p w14:paraId="40901B3C"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Email</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7371995F" w14:textId="77777777" w:rsidR="002D5FCA" w:rsidRPr="004D22DD" w:rsidRDefault="002D5FCA" w:rsidP="00426445">
            <w:pPr>
              <w:spacing w:after="0" w:line="240" w:lineRule="auto"/>
              <w:rPr>
                <w:rFonts w:cs="Calibri"/>
                <w:iCs/>
                <w:color w:val="244062"/>
                <w:sz w:val="18"/>
                <w:szCs w:val="18"/>
              </w:rPr>
            </w:pPr>
          </w:p>
        </w:tc>
      </w:tr>
    </w:tbl>
    <w:p w14:paraId="26048349" w14:textId="77777777" w:rsidR="002D5FCA" w:rsidRDefault="002D5FCA" w:rsidP="002D5FCA">
      <w:pPr>
        <w:rPr>
          <w:sz w:val="18"/>
          <w:szCs w:val="20"/>
        </w:rPr>
      </w:pPr>
      <w:r w:rsidRPr="00563248">
        <w:rPr>
          <w:b/>
          <w:color w:val="C00000"/>
        </w:rPr>
        <w:t>*</w:t>
      </w:r>
      <w:r w:rsidRPr="004D22DD">
        <w:rPr>
          <w:rFonts w:cs="Calibri"/>
          <w:sz w:val="18"/>
          <w:szCs w:val="20"/>
        </w:rPr>
        <w:t>campo con compilazione facoltativa</w:t>
      </w:r>
    </w:p>
    <w:p w14:paraId="162D40C5"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SETTORE DI ATTIVITÀ DELLA PARTECIPATA</w:t>
      </w:r>
    </w:p>
    <w:p w14:paraId="611A7059" w14:textId="77777777" w:rsidR="002D5FCA" w:rsidRPr="00131B32" w:rsidRDefault="002D5FCA" w:rsidP="002D5FCA">
      <w:pPr>
        <w:spacing w:after="0" w:line="256" w:lineRule="auto"/>
        <w:jc w:val="both"/>
        <w:rPr>
          <w:rFonts w:eastAsia="MS Mincho" w:cs="Calibri"/>
          <w:sz w:val="24"/>
          <w:szCs w:val="24"/>
          <w:lang w:eastAsia="ja-JP"/>
        </w:rPr>
      </w:pPr>
      <w:r w:rsidRPr="00131B32">
        <w:rPr>
          <w:rFonts w:eastAsia="MS Mincho" w:cs="Calibri"/>
          <w:sz w:val="24"/>
          <w:szCs w:val="24"/>
          <w:lang w:eastAsia="ja-JP"/>
        </w:rPr>
        <w:t>Indicare il settore ATECO rappresentativo dell’at</w:t>
      </w:r>
      <w:r>
        <w:rPr>
          <w:rFonts w:eastAsia="MS Mincho" w:cs="Calibri"/>
          <w:sz w:val="24"/>
          <w:szCs w:val="24"/>
          <w:lang w:eastAsia="ja-JP"/>
        </w:rPr>
        <w:t xml:space="preserve">tività svolta. Nel caso in cui i settori siano più di uno, </w:t>
      </w:r>
      <w:r w:rsidRPr="00131B32">
        <w:rPr>
          <w:rFonts w:eastAsia="MS Mincho" w:cs="Calibri"/>
          <w:sz w:val="24"/>
          <w:szCs w:val="24"/>
          <w:lang w:eastAsia="ja-JP"/>
        </w:rPr>
        <w:t xml:space="preserve">indicarli in ordine decrescente di importanza. </w:t>
      </w:r>
    </w:p>
    <w:p w14:paraId="4E54FBAB" w14:textId="77777777" w:rsidR="002D5FCA" w:rsidRDefault="002D5FCA" w:rsidP="002D5FCA">
      <w:pPr>
        <w:spacing w:after="0" w:line="240" w:lineRule="auto"/>
        <w:jc w:val="both"/>
        <w:rPr>
          <w:rFonts w:cs="Calibri"/>
          <w:sz w:val="24"/>
          <w:szCs w:val="24"/>
        </w:rPr>
      </w:pPr>
      <w:r w:rsidRPr="003229A4">
        <w:rPr>
          <w:rFonts w:cs="Calibri"/>
          <w:sz w:val="24"/>
          <w:szCs w:val="24"/>
        </w:rPr>
        <w:t xml:space="preserve">La lista dei codici Ateco è disponibile </w:t>
      </w:r>
      <w:r>
        <w:rPr>
          <w:rFonts w:cs="Calibri"/>
          <w:sz w:val="24"/>
          <w:szCs w:val="24"/>
        </w:rPr>
        <w:t>al link:</w:t>
      </w:r>
    </w:p>
    <w:p w14:paraId="2D47BA32" w14:textId="77777777" w:rsidR="002D5FCA" w:rsidRPr="006A4B7E" w:rsidRDefault="002D5FCA" w:rsidP="002D5FCA">
      <w:pPr>
        <w:spacing w:after="0" w:line="240" w:lineRule="auto"/>
        <w:jc w:val="both"/>
        <w:rPr>
          <w:rFonts w:cs="Calibri"/>
          <w:i/>
          <w:iCs/>
          <w:sz w:val="24"/>
          <w:szCs w:val="24"/>
        </w:rPr>
      </w:pPr>
      <w:hyperlink r:id="rId5" w:history="1">
        <w:r w:rsidRPr="006A4B7E">
          <w:rPr>
            <w:rStyle w:val="Collegamentoipertestuale"/>
            <w:rFonts w:cs="Calibri"/>
            <w:i/>
            <w:iCs/>
            <w:sz w:val="24"/>
            <w:szCs w:val="24"/>
          </w:rPr>
          <w:t>https://www.istat.it/it/files//2022/03/Struttura-ATECO-2007-aggiornamento-2022.xlsx</w:t>
        </w:r>
      </w:hyperlink>
    </w:p>
    <w:p w14:paraId="33BED94C" w14:textId="77777777" w:rsidR="002D5FCA" w:rsidRDefault="002D5FCA" w:rsidP="002D5FCA">
      <w:pPr>
        <w:spacing w:after="0" w:line="240" w:lineRule="auto"/>
        <w:jc w:val="both"/>
        <w:rPr>
          <w:rFonts w:cs="Calibri"/>
          <w:sz w:val="24"/>
          <w:szCs w:val="24"/>
        </w:rPr>
      </w:pPr>
      <w:r>
        <w:rPr>
          <w:rFonts w:cs="Calibri"/>
          <w:sz w:val="24"/>
          <w:szCs w:val="24"/>
        </w:rPr>
        <w:t xml:space="preserve">Per approfondimenti sui codici Ateco si rimanda </w:t>
      </w:r>
      <w:r w:rsidRPr="003229A4">
        <w:rPr>
          <w:rFonts w:cs="Calibri"/>
          <w:sz w:val="24"/>
          <w:szCs w:val="24"/>
        </w:rPr>
        <w:t>al link</w:t>
      </w:r>
      <w:r>
        <w:rPr>
          <w:rFonts w:cs="Calibri"/>
          <w:sz w:val="24"/>
          <w:szCs w:val="24"/>
        </w:rPr>
        <w:t>:</w:t>
      </w:r>
    </w:p>
    <w:p w14:paraId="3BA2F6E0" w14:textId="77777777" w:rsidR="002D5FCA" w:rsidRDefault="002D5FCA" w:rsidP="002D5FCA">
      <w:pPr>
        <w:spacing w:after="0" w:line="240" w:lineRule="auto"/>
        <w:jc w:val="both"/>
        <w:rPr>
          <w:i/>
          <w:iCs/>
          <w:sz w:val="24"/>
          <w:szCs w:val="24"/>
        </w:rPr>
      </w:pPr>
      <w:hyperlink r:id="rId6" w:history="1">
        <w:r w:rsidRPr="00825120">
          <w:rPr>
            <w:rStyle w:val="Collegamentoipertestuale"/>
            <w:i/>
            <w:iCs/>
            <w:sz w:val="24"/>
            <w:szCs w:val="24"/>
          </w:rPr>
          <w:t>https://www.istat.it/it/archivio/17888</w:t>
        </w:r>
      </w:hyperlink>
    </w:p>
    <w:p w14:paraId="75E5C70A" w14:textId="77777777" w:rsidR="002D5FCA" w:rsidRDefault="002D5FCA" w:rsidP="002D5FCA">
      <w:pPr>
        <w:spacing w:after="0" w:line="240" w:lineRule="auto"/>
        <w:jc w:val="both"/>
        <w:rPr>
          <w:rFonts w:cs="Calibri"/>
          <w:sz w:val="24"/>
          <w:szCs w:val="24"/>
        </w:rPr>
      </w:pPr>
    </w:p>
    <w:tbl>
      <w:tblPr>
        <w:tblW w:w="4999" w:type="pct"/>
        <w:jc w:val="center"/>
        <w:tblLook w:val="00A0" w:firstRow="1" w:lastRow="0" w:firstColumn="1" w:lastColumn="0" w:noHBand="0" w:noVBand="0"/>
      </w:tblPr>
      <w:tblGrid>
        <w:gridCol w:w="4815"/>
        <w:gridCol w:w="4816"/>
      </w:tblGrid>
      <w:tr w:rsidR="002D5FCA" w:rsidRPr="00BB3F98" w14:paraId="358FEBAA" w14:textId="77777777" w:rsidTr="00426445">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0B11B868"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41DC254E"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2D5FCA" w:rsidRPr="00A37C18" w14:paraId="559A71A8"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D50B9CA"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4CF45CD7" w14:textId="77777777" w:rsidR="002D5FCA" w:rsidRPr="004D22DD" w:rsidRDefault="002D5FCA" w:rsidP="00426445">
            <w:pPr>
              <w:spacing w:after="0" w:line="240" w:lineRule="auto"/>
              <w:rPr>
                <w:rFonts w:cs="Calibri"/>
                <w:iCs/>
                <w:color w:val="244062"/>
                <w:sz w:val="18"/>
                <w:szCs w:val="18"/>
              </w:rPr>
            </w:pPr>
            <w:r w:rsidRPr="004D22DD">
              <w:rPr>
                <w:rFonts w:cs="Calibri"/>
                <w:iCs/>
                <w:color w:val="244062"/>
                <w:sz w:val="18"/>
                <w:szCs w:val="18"/>
              </w:rPr>
              <w:t>35.13.00</w:t>
            </w:r>
          </w:p>
        </w:tc>
      </w:tr>
      <w:tr w:rsidR="002D5FCA" w:rsidRPr="00A37C18" w14:paraId="3E296013"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10713CC"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278F43D1" w14:textId="77777777" w:rsidR="002D5FCA" w:rsidRPr="004D22DD" w:rsidRDefault="002D5FCA" w:rsidP="00426445">
            <w:pPr>
              <w:spacing w:after="0" w:line="240" w:lineRule="auto"/>
              <w:rPr>
                <w:rFonts w:cs="Calibri"/>
                <w:iCs/>
                <w:color w:val="244062"/>
                <w:sz w:val="18"/>
                <w:szCs w:val="18"/>
              </w:rPr>
            </w:pPr>
          </w:p>
        </w:tc>
      </w:tr>
      <w:tr w:rsidR="002D5FCA" w:rsidRPr="00A37C18" w14:paraId="7BACDB8B"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45786C0"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3CD96963" w14:textId="77777777" w:rsidR="002D5FCA" w:rsidRPr="004D22DD" w:rsidRDefault="002D5FCA" w:rsidP="00426445">
            <w:pPr>
              <w:spacing w:after="0" w:line="240" w:lineRule="auto"/>
              <w:rPr>
                <w:rFonts w:cs="Calibri"/>
                <w:iCs/>
                <w:color w:val="244062"/>
                <w:sz w:val="18"/>
                <w:szCs w:val="18"/>
              </w:rPr>
            </w:pPr>
          </w:p>
        </w:tc>
      </w:tr>
      <w:tr w:rsidR="002D5FCA" w:rsidRPr="00A37C18" w14:paraId="7D6C85DE" w14:textId="77777777" w:rsidTr="00426445">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316F68DF"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1A16F2C7" w14:textId="77777777" w:rsidR="002D5FCA" w:rsidRPr="004D22DD" w:rsidRDefault="002D5FCA" w:rsidP="00426445">
            <w:pPr>
              <w:spacing w:after="0" w:line="240" w:lineRule="auto"/>
              <w:rPr>
                <w:rFonts w:cs="Calibri"/>
                <w:iCs/>
                <w:color w:val="244062"/>
                <w:sz w:val="18"/>
                <w:szCs w:val="18"/>
              </w:rPr>
            </w:pPr>
          </w:p>
        </w:tc>
      </w:tr>
    </w:tbl>
    <w:p w14:paraId="4758A416" w14:textId="77777777" w:rsidR="002D5FCA" w:rsidRPr="00563248" w:rsidRDefault="002D5FCA" w:rsidP="002D5FCA">
      <w:pPr>
        <w:rPr>
          <w:b/>
          <w:u w:val="single"/>
        </w:rPr>
      </w:pPr>
    </w:p>
    <w:p w14:paraId="2E9BC55F" w14:textId="77777777" w:rsidR="002D5FCA" w:rsidRDefault="002D5FCA" w:rsidP="002D5FCA">
      <w:pPr>
        <w:rPr>
          <w:u w:val="single"/>
        </w:rPr>
      </w:pPr>
    </w:p>
    <w:p w14:paraId="28EF9E23" w14:textId="77777777" w:rsidR="002D5FCA" w:rsidRPr="004D22DD" w:rsidRDefault="002D5FCA" w:rsidP="002D5FCA">
      <w:pPr>
        <w:widowControl w:val="0"/>
        <w:shd w:val="clear" w:color="auto" w:fill="002060"/>
        <w:spacing w:before="120"/>
        <w:jc w:val="center"/>
        <w:rPr>
          <w:rFonts w:eastAsia="MS Mincho" w:cs="Calibri"/>
          <w:b/>
          <w:bCs/>
          <w:color w:val="FF0000"/>
          <w:sz w:val="18"/>
          <w:szCs w:val="24"/>
          <w:lang w:eastAsia="ja-JP"/>
        </w:rPr>
      </w:pPr>
      <w:r w:rsidRPr="004D22DD">
        <w:rPr>
          <w:rFonts w:eastAsia="MS Mincho" w:cs="Calibri"/>
          <w:b/>
          <w:bCs/>
          <w:color w:val="FFFFFF"/>
          <w:sz w:val="18"/>
          <w:szCs w:val="24"/>
          <w:lang w:eastAsia="ja-JP"/>
        </w:rPr>
        <w:t>ULTERIORI INFORMAZIONI SULLA PARTECIPATA</w:t>
      </w:r>
      <w:r w:rsidRPr="004D22DD">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2D5FCA" w:rsidRPr="00BB3F98" w14:paraId="6F1D476A" w14:textId="77777777" w:rsidTr="00426445">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0B926947"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BE5F1"/>
            <w:vAlign w:val="center"/>
          </w:tcPr>
          <w:p w14:paraId="0ADD83FD"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2D5FCA" w:rsidRPr="001E6AD0" w14:paraId="69FD2D0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149AACA"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1229D5D6" w14:textId="77777777" w:rsidR="002D5FCA" w:rsidRPr="004D22DD" w:rsidRDefault="002D5FCA" w:rsidP="00426445">
            <w:pPr>
              <w:spacing w:after="0" w:line="240" w:lineRule="auto"/>
              <w:rPr>
                <w:rFonts w:cs="Calibri"/>
                <w:color w:val="808080"/>
                <w:sz w:val="18"/>
                <w:szCs w:val="18"/>
              </w:rPr>
            </w:pPr>
            <w:r w:rsidRPr="004D22DD">
              <w:t>no</w:t>
            </w:r>
          </w:p>
        </w:tc>
      </w:tr>
      <w:tr w:rsidR="002D5FCA" w:rsidRPr="0007106C" w14:paraId="7A433D2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0B59840"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lastRenderedPageBreak/>
              <w:t xml:space="preserve">Previsione nello statuto di limiti sul fatturato </w:t>
            </w:r>
            <w:r w:rsidRPr="004D22DD">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19E8AE5" w14:textId="77777777" w:rsidR="002D5FCA" w:rsidRPr="00305928" w:rsidRDefault="002D5FCA" w:rsidP="00426445">
            <w:pPr>
              <w:spacing w:after="0" w:line="240" w:lineRule="auto"/>
              <w:rPr>
                <w:rFonts w:cs="Calibri"/>
                <w:iCs/>
                <w:color w:val="244062"/>
                <w:sz w:val="18"/>
                <w:szCs w:val="18"/>
              </w:rPr>
            </w:pPr>
            <w:r w:rsidRPr="00305928">
              <w:rPr>
                <w:rStyle w:val="Testosegnaposto"/>
                <w:sz w:val="18"/>
                <w:szCs w:val="18"/>
              </w:rPr>
              <w:t>Scegliere un elemento.</w:t>
            </w:r>
          </w:p>
        </w:tc>
      </w:tr>
      <w:tr w:rsidR="002D5FCA" w:rsidRPr="0007106C" w14:paraId="70175183"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08D9900"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Società contenuta nell'allegato A al </w:t>
            </w:r>
            <w:proofErr w:type="spellStart"/>
            <w:r w:rsidRPr="004D22DD">
              <w:rPr>
                <w:rFonts w:cs="Calibri"/>
                <w:b/>
                <w:color w:val="244062"/>
                <w:sz w:val="18"/>
                <w:szCs w:val="18"/>
              </w:rPr>
              <w:t>D.Lgs.</w:t>
            </w:r>
            <w:proofErr w:type="spellEnd"/>
            <w:r w:rsidRPr="004D22DD">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53333F7C" w14:textId="77777777" w:rsidR="002D5FCA" w:rsidRPr="00305928" w:rsidRDefault="002D5FCA" w:rsidP="00426445">
            <w:pPr>
              <w:spacing w:after="0" w:line="240" w:lineRule="auto"/>
              <w:rPr>
                <w:rFonts w:cs="Calibri"/>
                <w:iCs/>
                <w:color w:val="244062"/>
                <w:sz w:val="18"/>
                <w:szCs w:val="18"/>
              </w:rPr>
            </w:pPr>
            <w:r>
              <w:rPr>
                <w:rFonts w:cs="Calibri"/>
                <w:iCs/>
                <w:color w:val="244062"/>
                <w:sz w:val="18"/>
                <w:szCs w:val="18"/>
              </w:rPr>
              <w:t>no</w:t>
            </w:r>
          </w:p>
        </w:tc>
      </w:tr>
      <w:tr w:rsidR="002D5FCA" w:rsidRPr="0007106C" w14:paraId="3851A50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99EEF3F"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Società a partecipazione pubblica di diritto singolare (art.1, c. 4, lett. A)</w:t>
            </w:r>
            <w:r w:rsidRPr="004D22DD">
              <w:rPr>
                <w:rFonts w:cs="Calibri"/>
                <w:b/>
                <w:color w:val="FF0000"/>
                <w:vertAlign w:val="superscript"/>
              </w:rPr>
              <w:t xml:space="preserve"> #</w:t>
            </w:r>
          </w:p>
        </w:tc>
        <w:tc>
          <w:tcPr>
            <w:tcW w:w="2500" w:type="pct"/>
            <w:tcBorders>
              <w:top w:val="single" w:sz="4" w:space="0" w:color="auto"/>
              <w:left w:val="nil"/>
              <w:bottom w:val="single" w:sz="4" w:space="0" w:color="auto"/>
              <w:right w:val="single" w:sz="4" w:space="0" w:color="254061"/>
            </w:tcBorders>
            <w:vAlign w:val="center"/>
          </w:tcPr>
          <w:p w14:paraId="714D2A03" w14:textId="77777777" w:rsidR="002D5FCA" w:rsidRPr="004D22DD" w:rsidRDefault="002D5FCA" w:rsidP="00426445">
            <w:pPr>
              <w:spacing w:after="0" w:line="240" w:lineRule="auto"/>
              <w:rPr>
                <w:rFonts w:cs="Calibri"/>
                <w:iCs/>
                <w:color w:val="244062"/>
                <w:sz w:val="18"/>
                <w:szCs w:val="18"/>
                <w:highlight w:val="yellow"/>
              </w:rPr>
            </w:pPr>
            <w:r w:rsidRPr="004D22DD">
              <w:t>no</w:t>
            </w:r>
          </w:p>
        </w:tc>
      </w:tr>
      <w:tr w:rsidR="002D5FCA" w:rsidRPr="0007106C" w14:paraId="471635D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F350C22"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Riferimento normativo società di diritto singolare </w:t>
            </w:r>
            <w:r w:rsidRPr="004D22DD">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11F413B" w14:textId="77777777" w:rsidR="002D5FCA" w:rsidRPr="00305928" w:rsidRDefault="002D5FCA" w:rsidP="00426445">
            <w:pPr>
              <w:spacing w:after="0" w:line="240" w:lineRule="auto"/>
              <w:rPr>
                <w:rFonts w:cs="Calibri"/>
                <w:iCs/>
                <w:color w:val="244062"/>
                <w:sz w:val="18"/>
                <w:szCs w:val="18"/>
              </w:rPr>
            </w:pPr>
          </w:p>
        </w:tc>
      </w:tr>
      <w:tr w:rsidR="002D5FCA" w:rsidRPr="0007106C" w14:paraId="3F4750D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A1C8F43" w14:textId="77777777" w:rsidR="002D5FCA" w:rsidRPr="004D22DD" w:rsidDel="00A93B10" w:rsidRDefault="002D5FCA" w:rsidP="00426445">
            <w:pPr>
              <w:tabs>
                <w:tab w:val="left" w:pos="357"/>
              </w:tabs>
              <w:spacing w:before="40" w:after="40"/>
              <w:jc w:val="both"/>
              <w:rPr>
                <w:rFonts w:cs="Calibri"/>
                <w:b/>
                <w:color w:val="244062"/>
                <w:sz w:val="18"/>
                <w:szCs w:val="18"/>
                <w:highlight w:val="yellow"/>
              </w:rPr>
            </w:pPr>
            <w:r w:rsidRPr="004D22DD">
              <w:rPr>
                <w:rFonts w:cs="Calibri"/>
                <w:b/>
                <w:color w:val="244062"/>
                <w:sz w:val="18"/>
                <w:szCs w:val="18"/>
              </w:rPr>
              <w:t xml:space="preserve">Società a controllo pubblico che adotta un sistema di contabilità analitica e separata per le attività oggetto di diritti speciali o esclusivi svolte insieme ad altre attività in regime di mercato </w:t>
            </w:r>
            <w:r w:rsidRPr="00C911C2">
              <w:rPr>
                <w:color w:val="FF0000"/>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4B0D77A" w14:textId="77777777" w:rsidR="002D5FCA" w:rsidRPr="00305928" w:rsidRDefault="002D5FCA" w:rsidP="00426445">
            <w:pPr>
              <w:spacing w:after="0" w:line="240" w:lineRule="auto"/>
              <w:rPr>
                <w:rFonts w:cs="Calibri"/>
                <w:iCs/>
                <w:color w:val="244062"/>
                <w:sz w:val="18"/>
                <w:szCs w:val="18"/>
                <w:highlight w:val="yellow"/>
              </w:rPr>
            </w:pPr>
            <w:r>
              <w:rPr>
                <w:rFonts w:cs="Calibri"/>
                <w:iCs/>
                <w:color w:val="244062"/>
                <w:sz w:val="18"/>
                <w:szCs w:val="18"/>
              </w:rPr>
              <w:t>no</w:t>
            </w:r>
          </w:p>
        </w:tc>
      </w:tr>
      <w:tr w:rsidR="002D5FCA" w:rsidRPr="0007106C" w14:paraId="4F17AE82"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DF61DB4" w14:textId="77777777" w:rsidR="002D5FCA" w:rsidRPr="004D22DD" w:rsidRDefault="002D5FCA" w:rsidP="00426445">
            <w:pPr>
              <w:spacing w:after="0" w:line="240" w:lineRule="auto"/>
              <w:rPr>
                <w:rFonts w:cs="Calibri"/>
                <w:b/>
                <w:color w:val="244062"/>
                <w:sz w:val="18"/>
                <w:szCs w:val="18"/>
                <w:highlight w:val="yellow"/>
              </w:rPr>
            </w:pPr>
            <w:r w:rsidRPr="004D22DD">
              <w:rPr>
                <w:rFonts w:cs="Calibri"/>
                <w:b/>
                <w:color w:val="244062"/>
                <w:sz w:val="18"/>
                <w:szCs w:val="18"/>
              </w:rPr>
              <w:t>Specificare se le regole per la contabilità separata sono dettate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5DE600D" w14:textId="77777777" w:rsidR="002D5FCA" w:rsidRDefault="002D5FCA" w:rsidP="00426445">
            <w:pPr>
              <w:spacing w:after="0" w:line="240" w:lineRule="auto"/>
              <w:rPr>
                <w:rFonts w:cs="Calibri"/>
                <w:iCs/>
                <w:color w:val="244062"/>
                <w:sz w:val="18"/>
                <w:szCs w:val="18"/>
                <w:highlight w:val="yellow"/>
              </w:rPr>
            </w:pPr>
            <w:r w:rsidRPr="00305928">
              <w:rPr>
                <w:rStyle w:val="Testosegnaposto"/>
                <w:sz w:val="18"/>
                <w:szCs w:val="18"/>
              </w:rPr>
              <w:t>Scegliere un elemento.</w:t>
            </w:r>
          </w:p>
        </w:tc>
      </w:tr>
      <w:tr w:rsidR="002D5FCA" w:rsidRPr="0007106C" w14:paraId="30E43FB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A8E9E9F"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2C681B18" w14:textId="77777777" w:rsidR="002D5FCA" w:rsidRPr="00305928" w:rsidRDefault="002D5FCA" w:rsidP="00426445">
            <w:pPr>
              <w:spacing w:after="0" w:line="240" w:lineRule="auto"/>
              <w:rPr>
                <w:rFonts w:cs="Calibri"/>
                <w:iCs/>
                <w:color w:val="244062"/>
                <w:sz w:val="18"/>
                <w:szCs w:val="18"/>
                <w:highlight w:val="yellow"/>
              </w:rPr>
            </w:pPr>
            <w:r>
              <w:rPr>
                <w:rFonts w:cs="Calibri"/>
                <w:iCs/>
                <w:color w:val="244062"/>
                <w:sz w:val="18"/>
                <w:szCs w:val="18"/>
              </w:rPr>
              <w:t>no</w:t>
            </w:r>
          </w:p>
        </w:tc>
      </w:tr>
      <w:tr w:rsidR="002D5FCA" w:rsidRPr="0007106C" w14:paraId="0843665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F6BFFDB"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2D4341E3" w14:textId="77777777" w:rsidR="002D5FCA" w:rsidRPr="00305928" w:rsidRDefault="002D5FCA" w:rsidP="00426445">
            <w:pPr>
              <w:spacing w:after="0" w:line="240" w:lineRule="auto"/>
              <w:rPr>
                <w:rFonts w:cs="Calibri"/>
                <w:iCs/>
                <w:color w:val="244062"/>
                <w:sz w:val="18"/>
                <w:szCs w:val="18"/>
                <w:highlight w:val="yellow"/>
              </w:rPr>
            </w:pPr>
            <w:r>
              <w:rPr>
                <w:rFonts w:cs="Calibri"/>
                <w:iCs/>
                <w:color w:val="244062"/>
                <w:sz w:val="18"/>
                <w:szCs w:val="18"/>
              </w:rPr>
              <w:t>no</w:t>
            </w:r>
          </w:p>
        </w:tc>
      </w:tr>
      <w:tr w:rsidR="002D5FCA" w:rsidRPr="0007106C" w14:paraId="65A5DB5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CB95539"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Riferimento normativo atto esclusione </w:t>
            </w:r>
            <w:r w:rsidRPr="004D22DD">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D0721BC" w14:textId="77777777" w:rsidR="002D5FCA" w:rsidRPr="00305928" w:rsidRDefault="002D5FCA" w:rsidP="00426445">
            <w:pPr>
              <w:spacing w:after="0" w:line="240" w:lineRule="auto"/>
              <w:rPr>
                <w:rFonts w:cs="Calibri"/>
                <w:iCs/>
                <w:color w:val="244062"/>
                <w:sz w:val="18"/>
                <w:szCs w:val="18"/>
                <w:highlight w:val="yellow"/>
              </w:rPr>
            </w:pPr>
          </w:p>
        </w:tc>
      </w:tr>
    </w:tbl>
    <w:p w14:paraId="26DCCC10" w14:textId="77777777" w:rsidR="002D5FCA" w:rsidRPr="008D4D7F" w:rsidRDefault="002D5FCA" w:rsidP="002D5FCA">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sidRPr="004D22DD">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7F8D3669" w14:textId="77777777" w:rsidR="002D5FCA" w:rsidRPr="004D22DD" w:rsidRDefault="002D5FCA" w:rsidP="002D5FCA">
      <w:pPr>
        <w:pStyle w:val="Paragrafoelenco"/>
        <w:numPr>
          <w:ilvl w:val="0"/>
          <w:numId w:val="1"/>
        </w:numPr>
        <w:tabs>
          <w:tab w:val="left" w:pos="357"/>
        </w:tabs>
        <w:spacing w:before="0" w:after="0"/>
        <w:ind w:left="284" w:hanging="284"/>
        <w:contextualSpacing w:val="0"/>
        <w:rPr>
          <w:rFonts w:ascii="Calibri" w:hAnsi="Calibri"/>
          <w:sz w:val="18"/>
        </w:rPr>
      </w:pPr>
      <w:r w:rsidRPr="004D22DD">
        <w:rPr>
          <w:rFonts w:ascii="Calibri" w:hAnsi="Calibri"/>
          <w:sz w:val="18"/>
        </w:rPr>
        <w:t xml:space="preserve">Compilare il campo solo se nel campo precedente è stato scelto “sì” </w:t>
      </w:r>
    </w:p>
    <w:p w14:paraId="676D479D" w14:textId="77777777" w:rsidR="002D5FCA" w:rsidRPr="004D22DD" w:rsidRDefault="002D5FCA" w:rsidP="002D5FCA">
      <w:pPr>
        <w:pStyle w:val="Paragrafoelenco"/>
        <w:numPr>
          <w:ilvl w:val="0"/>
          <w:numId w:val="1"/>
        </w:numPr>
        <w:tabs>
          <w:tab w:val="left" w:pos="357"/>
        </w:tabs>
        <w:spacing w:before="0" w:after="0"/>
        <w:ind w:left="284" w:hanging="284"/>
        <w:contextualSpacing w:val="0"/>
        <w:rPr>
          <w:rFonts w:ascii="Calibri" w:hAnsi="Calibri"/>
          <w:sz w:val="18"/>
        </w:rPr>
      </w:pPr>
      <w:r w:rsidRPr="004D22DD">
        <w:rPr>
          <w:rFonts w:ascii="Calibri" w:hAnsi="Calibri"/>
          <w:sz w:val="18"/>
        </w:rPr>
        <w:t xml:space="preserve">Compilare il campo solo se in uno dei campi precedenti è stato scelto “sì” </w:t>
      </w:r>
    </w:p>
    <w:p w14:paraId="66613A69" w14:textId="77777777" w:rsidR="002D5FCA" w:rsidRDefault="002D5FCA" w:rsidP="002D5FCA">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3B0AA8F5" w14:textId="77777777" w:rsidR="002D5FCA" w:rsidRDefault="002D5FCA" w:rsidP="002D5FCA">
      <w:pPr>
        <w:tabs>
          <w:tab w:val="left" w:pos="357"/>
        </w:tabs>
        <w:spacing w:after="0"/>
        <w:jc w:val="both"/>
        <w:rPr>
          <w:sz w:val="18"/>
          <w:szCs w:val="20"/>
        </w:rPr>
      </w:pPr>
      <w:hyperlink r:id="rId7" w:history="1">
        <w:r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23009E8A" w14:textId="77777777" w:rsidR="002D5FCA" w:rsidRPr="00174D13" w:rsidRDefault="002D5FCA" w:rsidP="002D5FCA">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69CEDE4F" w14:textId="77777777" w:rsidR="002D5FCA" w:rsidRPr="001E6AD0" w:rsidRDefault="002D5FCA" w:rsidP="002D5FCA">
      <w:pPr>
        <w:tabs>
          <w:tab w:val="left" w:pos="357"/>
        </w:tabs>
        <w:spacing w:before="40" w:after="40"/>
        <w:jc w:val="both"/>
        <w:rPr>
          <w:sz w:val="18"/>
          <w:szCs w:val="20"/>
        </w:rPr>
      </w:pPr>
    </w:p>
    <w:p w14:paraId="40337629" w14:textId="77777777" w:rsidR="002D5FCA" w:rsidRPr="004D22DD" w:rsidRDefault="002D5FCA" w:rsidP="002D5FCA">
      <w:pPr>
        <w:rPr>
          <w:rFonts w:cs="Calibri"/>
          <w:bCs/>
          <w:color w:val="000000"/>
        </w:rPr>
      </w:pPr>
      <w:r w:rsidRPr="004D22DD">
        <w:rPr>
          <w:rFonts w:cs="Calibri"/>
          <w:bCs/>
          <w:color w:val="000000"/>
        </w:rPr>
        <w:br w:type="page"/>
      </w:r>
    </w:p>
    <w:p w14:paraId="1148C73B"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lastRenderedPageBreak/>
        <w:t>DATI DI BILANCIO PER LA VERIFICA TUSP</w:t>
      </w:r>
      <w:r w:rsidRPr="004D22DD">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2D5FCA" w:rsidRPr="00BB3F98" w14:paraId="25728114" w14:textId="77777777" w:rsidTr="00426445">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300FEF16"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BE5F1"/>
            <w:vAlign w:val="center"/>
          </w:tcPr>
          <w:p w14:paraId="6E53F1DC"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Anno 2022</w:t>
            </w:r>
          </w:p>
        </w:tc>
      </w:tr>
      <w:tr w:rsidR="002D5FCA" w:rsidRPr="00CE73BD" w14:paraId="7EF8542A" w14:textId="77777777" w:rsidTr="00426445">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34CEB55B"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79103CC5" w14:textId="77777777" w:rsidR="002D5FCA" w:rsidRPr="00BB3F98" w:rsidRDefault="002D5FCA" w:rsidP="00426445">
            <w:pPr>
              <w:spacing w:after="0" w:line="240" w:lineRule="auto"/>
              <w:rPr>
                <w:rFonts w:cs="Calibri"/>
                <w:iCs/>
                <w:color w:val="244062"/>
                <w:sz w:val="18"/>
                <w:szCs w:val="18"/>
              </w:rPr>
            </w:pPr>
            <w:r>
              <w:rPr>
                <w:rFonts w:cs="Calibri"/>
                <w:iCs/>
                <w:color w:val="244062"/>
                <w:sz w:val="18"/>
                <w:szCs w:val="18"/>
              </w:rPr>
              <w:t>Attività produttive di beni e servizi</w:t>
            </w:r>
          </w:p>
        </w:tc>
      </w:tr>
      <w:tr w:rsidR="002D5FCA" w:rsidRPr="0052060B" w14:paraId="4A1B0CB3"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7C1C02D"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7EF64DFE"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263</w:t>
            </w:r>
          </w:p>
        </w:tc>
      </w:tr>
      <w:tr w:rsidR="002D5FCA" w:rsidRPr="0052060B" w14:paraId="5A08077B"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AC2F996"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74ED98B3"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6</w:t>
            </w:r>
          </w:p>
        </w:tc>
      </w:tr>
      <w:tr w:rsidR="002D5FCA" w:rsidRPr="0052060B" w14:paraId="301B4B82"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113EEA7"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74B71E88"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89.000</w:t>
            </w:r>
          </w:p>
        </w:tc>
      </w:tr>
      <w:tr w:rsidR="002D5FCA" w:rsidRPr="0052060B" w14:paraId="5C5DE93E"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22C823C"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208D00A1"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3</w:t>
            </w:r>
          </w:p>
        </w:tc>
      </w:tr>
      <w:tr w:rsidR="002D5FCA" w:rsidRPr="0052060B" w14:paraId="62D95102" w14:textId="77777777" w:rsidTr="00426445">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9C9D7AD"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6F63CDC1"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36.000</w:t>
            </w:r>
          </w:p>
        </w:tc>
      </w:tr>
    </w:tbl>
    <w:p w14:paraId="4605A925" w14:textId="77777777" w:rsidR="002D5FCA" w:rsidRDefault="002D5FCA" w:rsidP="002D5FCA"/>
    <w:tbl>
      <w:tblPr>
        <w:tblW w:w="5009" w:type="pct"/>
        <w:tblInd w:w="-10" w:type="dxa"/>
        <w:tblLayout w:type="fixed"/>
        <w:tblLook w:val="00A0" w:firstRow="1" w:lastRow="0" w:firstColumn="1" w:lastColumn="0" w:noHBand="0" w:noVBand="0"/>
      </w:tblPr>
      <w:tblGrid>
        <w:gridCol w:w="3554"/>
        <w:gridCol w:w="1217"/>
        <w:gridCol w:w="1217"/>
        <w:gridCol w:w="1219"/>
        <w:gridCol w:w="1217"/>
        <w:gridCol w:w="1221"/>
      </w:tblGrid>
      <w:tr w:rsidR="002D5FCA" w:rsidRPr="00BB3F98" w14:paraId="44119127" w14:textId="77777777" w:rsidTr="00426445">
        <w:trPr>
          <w:cantSplit/>
          <w:trHeight w:val="249"/>
        </w:trPr>
        <w:tc>
          <w:tcPr>
            <w:tcW w:w="1842" w:type="pct"/>
            <w:tcBorders>
              <w:top w:val="single" w:sz="4" w:space="0" w:color="auto"/>
              <w:left w:val="single" w:sz="4" w:space="0" w:color="FFFFFF"/>
              <w:bottom w:val="double" w:sz="4" w:space="0" w:color="auto"/>
              <w:right w:val="single" w:sz="4" w:space="0" w:color="FFFFFF"/>
            </w:tcBorders>
            <w:shd w:val="clear" w:color="auto" w:fill="DAEEF3"/>
            <w:vAlign w:val="center"/>
          </w:tcPr>
          <w:p w14:paraId="6236CE1A"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6B8D973B"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31EF9FD5"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632" w:type="pct"/>
            <w:tcBorders>
              <w:top w:val="double" w:sz="4" w:space="0" w:color="auto"/>
              <w:left w:val="single" w:sz="4" w:space="0" w:color="FFFFFF"/>
              <w:bottom w:val="double" w:sz="4" w:space="0" w:color="auto"/>
              <w:right w:val="single" w:sz="4" w:space="0" w:color="FFFFFF"/>
            </w:tcBorders>
            <w:shd w:val="clear" w:color="auto" w:fill="DAEEF3"/>
            <w:vAlign w:val="center"/>
          </w:tcPr>
          <w:p w14:paraId="50D36959"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597D534C"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2019</w:t>
            </w:r>
          </w:p>
        </w:tc>
        <w:tc>
          <w:tcPr>
            <w:tcW w:w="633" w:type="pct"/>
            <w:tcBorders>
              <w:top w:val="double" w:sz="4" w:space="0" w:color="auto"/>
              <w:left w:val="single" w:sz="4" w:space="0" w:color="FFFFFF"/>
              <w:bottom w:val="double" w:sz="4" w:space="0" w:color="auto"/>
              <w:right w:val="single" w:sz="4" w:space="0" w:color="FFFFFF"/>
            </w:tcBorders>
            <w:shd w:val="clear" w:color="auto" w:fill="DAEEF3"/>
            <w:vAlign w:val="center"/>
          </w:tcPr>
          <w:p w14:paraId="37F16DE4"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2018</w:t>
            </w:r>
          </w:p>
        </w:tc>
      </w:tr>
      <w:tr w:rsidR="002D5FCA" w:rsidRPr="0007106C" w14:paraId="2D91C204" w14:textId="77777777" w:rsidTr="00426445">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14:paraId="70FA7063"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vAlign w:val="center"/>
          </w:tcPr>
          <w:p w14:paraId="52B68365" w14:textId="77777777" w:rsidR="002D5FCA" w:rsidRPr="00BB3F98" w:rsidRDefault="002D5FCA" w:rsidP="00426445">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3EDB963A" w14:textId="77777777" w:rsidR="002D5FCA" w:rsidRPr="00BB3F98" w:rsidRDefault="002D5FCA" w:rsidP="00426445">
            <w:pPr>
              <w:spacing w:after="0" w:line="240" w:lineRule="auto"/>
              <w:rPr>
                <w:rFonts w:cs="Calibri"/>
                <w:iCs/>
                <w:color w:val="244062"/>
                <w:sz w:val="18"/>
                <w:szCs w:val="18"/>
              </w:rPr>
            </w:pPr>
            <w:r>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091F156D" w14:textId="77777777" w:rsidR="002D5FCA" w:rsidRPr="00BB3F98" w:rsidRDefault="002D5FCA" w:rsidP="00426445">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0885AEB9" w14:textId="77777777" w:rsidR="002D5FCA" w:rsidRPr="00BB3F98" w:rsidRDefault="002D5FCA" w:rsidP="00426445">
            <w:pPr>
              <w:spacing w:after="0" w:line="240" w:lineRule="auto"/>
              <w:rPr>
                <w:rFonts w:cs="Calibri"/>
                <w:iCs/>
                <w:color w:val="244062"/>
                <w:sz w:val="18"/>
                <w:szCs w:val="18"/>
              </w:rPr>
            </w:pPr>
            <w:r>
              <w:rPr>
                <w:rFonts w:cs="Calibri"/>
                <w:iCs/>
                <w:color w:val="244062"/>
                <w:sz w:val="18"/>
                <w:szCs w:val="18"/>
              </w:rPr>
              <w:t>sì</w:t>
            </w:r>
          </w:p>
        </w:tc>
        <w:tc>
          <w:tcPr>
            <w:tcW w:w="633" w:type="pct"/>
            <w:tcBorders>
              <w:top w:val="double" w:sz="4" w:space="0" w:color="auto"/>
              <w:left w:val="single" w:sz="4" w:space="0" w:color="FFFFFF"/>
              <w:bottom w:val="single" w:sz="4" w:space="0" w:color="auto"/>
              <w:right w:val="single" w:sz="4" w:space="0" w:color="auto"/>
            </w:tcBorders>
            <w:vAlign w:val="center"/>
          </w:tcPr>
          <w:p w14:paraId="0B8CA48F" w14:textId="77777777" w:rsidR="002D5FCA" w:rsidRPr="00BB3F98" w:rsidRDefault="002D5FCA" w:rsidP="00426445">
            <w:pPr>
              <w:spacing w:after="0" w:line="240" w:lineRule="auto"/>
              <w:rPr>
                <w:rFonts w:cs="Calibri"/>
                <w:iCs/>
                <w:color w:val="244062"/>
                <w:sz w:val="18"/>
                <w:szCs w:val="18"/>
              </w:rPr>
            </w:pPr>
            <w:r>
              <w:rPr>
                <w:rFonts w:cs="Calibri"/>
                <w:iCs/>
                <w:color w:val="244062"/>
                <w:sz w:val="18"/>
                <w:szCs w:val="18"/>
              </w:rPr>
              <w:t>sì</w:t>
            </w:r>
          </w:p>
        </w:tc>
      </w:tr>
      <w:tr w:rsidR="002D5FCA" w:rsidRPr="0007106C" w14:paraId="7BAA2D6D" w14:textId="77777777" w:rsidTr="00426445">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14:paraId="4BCCD28B"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vAlign w:val="center"/>
          </w:tcPr>
          <w:p w14:paraId="0BB5F617"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11.480.717</w:t>
            </w:r>
          </w:p>
        </w:tc>
        <w:tc>
          <w:tcPr>
            <w:tcW w:w="631" w:type="pct"/>
            <w:tcBorders>
              <w:top w:val="single" w:sz="4" w:space="0" w:color="auto"/>
              <w:left w:val="single" w:sz="4" w:space="0" w:color="FFFFFF"/>
              <w:bottom w:val="single" w:sz="4" w:space="0" w:color="auto"/>
              <w:right w:val="single" w:sz="4" w:space="0" w:color="auto"/>
            </w:tcBorders>
            <w:vAlign w:val="center"/>
          </w:tcPr>
          <w:p w14:paraId="5EAE90CB"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17.135.062</w:t>
            </w:r>
          </w:p>
        </w:tc>
        <w:tc>
          <w:tcPr>
            <w:tcW w:w="632" w:type="pct"/>
            <w:tcBorders>
              <w:top w:val="single" w:sz="4" w:space="0" w:color="auto"/>
              <w:left w:val="single" w:sz="4" w:space="0" w:color="FFFFFF"/>
              <w:bottom w:val="single" w:sz="4" w:space="0" w:color="auto"/>
              <w:right w:val="single" w:sz="4" w:space="0" w:color="auto"/>
            </w:tcBorders>
            <w:vAlign w:val="center"/>
          </w:tcPr>
          <w:p w14:paraId="69F59DAD" w14:textId="77777777" w:rsidR="002D5FCA" w:rsidRPr="00BB3F98" w:rsidRDefault="002D5FCA" w:rsidP="00426445">
            <w:pPr>
              <w:spacing w:after="0" w:line="240" w:lineRule="auto"/>
              <w:rPr>
                <w:rFonts w:cs="Calibri"/>
                <w:color w:val="244062"/>
                <w:sz w:val="18"/>
                <w:szCs w:val="18"/>
              </w:rPr>
            </w:pPr>
            <w:r>
              <w:rPr>
                <w:rFonts w:cs="Calibri"/>
                <w:color w:val="244062"/>
                <w:sz w:val="18"/>
                <w:szCs w:val="18"/>
              </w:rPr>
              <w:t>19.663.885</w:t>
            </w:r>
          </w:p>
        </w:tc>
        <w:tc>
          <w:tcPr>
            <w:tcW w:w="631" w:type="pct"/>
            <w:tcBorders>
              <w:top w:val="single" w:sz="4" w:space="0" w:color="auto"/>
              <w:left w:val="single" w:sz="4" w:space="0" w:color="FFFFFF"/>
              <w:bottom w:val="single" w:sz="4" w:space="0" w:color="auto"/>
              <w:right w:val="single" w:sz="4" w:space="0" w:color="auto"/>
            </w:tcBorders>
            <w:vAlign w:val="center"/>
          </w:tcPr>
          <w:p w14:paraId="0EAEDF33" w14:textId="77777777" w:rsidR="002D5FCA" w:rsidRPr="00BB3F98" w:rsidRDefault="002D5FCA" w:rsidP="00426445">
            <w:pPr>
              <w:spacing w:after="0" w:line="240" w:lineRule="auto"/>
              <w:rPr>
                <w:rFonts w:cs="Calibri"/>
                <w:color w:val="244062"/>
                <w:sz w:val="18"/>
                <w:szCs w:val="18"/>
              </w:rPr>
            </w:pPr>
            <w:r w:rsidRPr="00BF6F17">
              <w:rPr>
                <w:rFonts w:cs="Calibri"/>
                <w:color w:val="244062"/>
                <w:sz w:val="18"/>
                <w:szCs w:val="18"/>
              </w:rPr>
              <w:t xml:space="preserve">15.963.333 </w:t>
            </w:r>
          </w:p>
        </w:tc>
        <w:tc>
          <w:tcPr>
            <w:tcW w:w="633" w:type="pct"/>
            <w:tcBorders>
              <w:top w:val="single" w:sz="4" w:space="0" w:color="auto"/>
              <w:left w:val="single" w:sz="4" w:space="0" w:color="FFFFFF"/>
              <w:bottom w:val="single" w:sz="4" w:space="0" w:color="auto"/>
              <w:right w:val="single" w:sz="4" w:space="0" w:color="auto"/>
            </w:tcBorders>
            <w:vAlign w:val="center"/>
          </w:tcPr>
          <w:p w14:paraId="65B569D6" w14:textId="77777777" w:rsidR="002D5FCA" w:rsidRPr="00BB3F98" w:rsidRDefault="002D5FCA" w:rsidP="00426445">
            <w:pPr>
              <w:spacing w:after="0" w:line="240" w:lineRule="auto"/>
              <w:rPr>
                <w:rFonts w:cs="Calibri"/>
                <w:color w:val="244062"/>
                <w:sz w:val="18"/>
                <w:szCs w:val="18"/>
              </w:rPr>
            </w:pPr>
            <w:r w:rsidRPr="00BF6F17">
              <w:rPr>
                <w:rFonts w:cs="Calibri"/>
                <w:color w:val="244062"/>
                <w:sz w:val="18"/>
                <w:szCs w:val="18"/>
              </w:rPr>
              <w:t xml:space="preserve">20.153.626 </w:t>
            </w:r>
          </w:p>
        </w:tc>
      </w:tr>
    </w:tbl>
    <w:p w14:paraId="4A9DA403" w14:textId="77777777" w:rsidR="002D5FCA" w:rsidRPr="008D4D7F" w:rsidRDefault="002D5FCA" w:rsidP="002D5FCA">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1CA9D2D8" w14:textId="77777777" w:rsidR="002D5FCA" w:rsidRPr="004D22DD" w:rsidRDefault="002D5FCA" w:rsidP="002D5FCA">
      <w:pPr>
        <w:pStyle w:val="Corpotesto"/>
        <w:spacing w:before="0" w:after="240" w:line="280" w:lineRule="atLeast"/>
        <w:rPr>
          <w:rFonts w:ascii="Calibri" w:hAnsi="Calibri" w:cs="Calibri"/>
          <w:b/>
          <w:szCs w:val="24"/>
          <w:u w:val="single"/>
        </w:rPr>
      </w:pPr>
    </w:p>
    <w:p w14:paraId="3A0A7472" w14:textId="77777777" w:rsidR="002D5FCA" w:rsidRPr="004D22DD" w:rsidRDefault="002D5FCA" w:rsidP="002D5FCA">
      <w:pPr>
        <w:pStyle w:val="Corpotesto"/>
        <w:spacing w:before="0" w:after="240" w:line="280" w:lineRule="atLeast"/>
        <w:rPr>
          <w:rFonts w:ascii="Calibri" w:hAnsi="Calibri" w:cs="Calibri"/>
          <w:b/>
          <w:szCs w:val="24"/>
        </w:rPr>
      </w:pPr>
      <w:r w:rsidRPr="004D22DD">
        <w:rPr>
          <w:rFonts w:ascii="Calibri" w:hAnsi="Calibri" w:cs="Calibri"/>
          <w:b/>
          <w:szCs w:val="24"/>
          <w:u w:val="single"/>
        </w:rPr>
        <w:t>ATTENZIONE</w:t>
      </w:r>
      <w:r w:rsidRPr="004D22DD">
        <w:rPr>
          <w:rFonts w:ascii="Calibri" w:hAnsi="Calibri" w:cs="Calibri"/>
          <w:b/>
          <w:szCs w:val="24"/>
        </w:rPr>
        <w:t>:</w:t>
      </w:r>
      <w:r w:rsidRPr="004D22DD">
        <w:rPr>
          <w:rFonts w:ascii="Calibri" w:hAnsi="Calibri" w:cs="Calibri"/>
          <w:szCs w:val="24"/>
        </w:rPr>
        <w:t xml:space="preserve"> l’applicativo richiede la compilazione esclusivamente di una delle seguenti quattro sotto-sezioni di </w:t>
      </w:r>
      <w:r w:rsidRPr="004D22DD">
        <w:rPr>
          <w:rFonts w:ascii="Calibri" w:hAnsi="Calibri" w:cs="Calibri"/>
          <w:szCs w:val="24"/>
        </w:rPr>
        <w:br/>
        <w:t>“DATI DI BILANCIO PER LA VERIFICA TUSP”.</w:t>
      </w:r>
    </w:p>
    <w:p w14:paraId="3E221A4C" w14:textId="77777777" w:rsidR="002D5FCA" w:rsidRPr="004D22DD" w:rsidRDefault="002D5FCA" w:rsidP="002D5FCA">
      <w:pPr>
        <w:rPr>
          <w:rFonts w:cs="Calibri"/>
          <w:b/>
        </w:rPr>
      </w:pPr>
    </w:p>
    <w:p w14:paraId="3D57AA21"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1. Attività produttive di beni e servizi o Distretti tecnologici</w:t>
      </w:r>
    </w:p>
    <w:p w14:paraId="672689A1" w14:textId="77777777" w:rsidR="002D5FCA" w:rsidRPr="00613D69" w:rsidRDefault="002D5FCA" w:rsidP="002D5FC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2D5FCA" w:rsidRPr="00BB3F98" w14:paraId="0FEE4F83"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BE5F1"/>
            <w:vAlign w:val="center"/>
          </w:tcPr>
          <w:p w14:paraId="4C7AD6EE"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1F944274"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15C61564"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850" w:type="pct"/>
            <w:tcBorders>
              <w:top w:val="double" w:sz="4" w:space="0" w:color="auto"/>
              <w:left w:val="single" w:sz="4" w:space="0" w:color="FFFFFF"/>
              <w:bottom w:val="double" w:sz="4" w:space="0" w:color="auto"/>
            </w:tcBorders>
            <w:shd w:val="clear" w:color="auto" w:fill="DBE5F1"/>
            <w:vAlign w:val="center"/>
          </w:tcPr>
          <w:p w14:paraId="6B2F481C"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r>
      <w:tr w:rsidR="002D5FCA" w:rsidRPr="0007106C" w14:paraId="7FF9E92E" w14:textId="77777777" w:rsidTr="00426445">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446D1973"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287627D9" w14:textId="77777777" w:rsidR="002D5FCA" w:rsidRPr="0052060B" w:rsidRDefault="002D5FCA" w:rsidP="00426445">
            <w:pPr>
              <w:spacing w:after="0" w:line="240" w:lineRule="auto"/>
              <w:rPr>
                <w:sz w:val="18"/>
                <w:szCs w:val="18"/>
              </w:rPr>
            </w:pPr>
            <w:r>
              <w:rPr>
                <w:sz w:val="18"/>
                <w:szCs w:val="18"/>
              </w:rPr>
              <w:t>83.523.313</w:t>
            </w:r>
          </w:p>
        </w:tc>
        <w:tc>
          <w:tcPr>
            <w:tcW w:w="950" w:type="pct"/>
            <w:tcBorders>
              <w:top w:val="double" w:sz="4" w:space="0" w:color="auto"/>
              <w:left w:val="single" w:sz="4" w:space="0" w:color="auto"/>
              <w:bottom w:val="single" w:sz="4" w:space="0" w:color="auto"/>
              <w:right w:val="single" w:sz="4" w:space="0" w:color="auto"/>
            </w:tcBorders>
            <w:vAlign w:val="center"/>
          </w:tcPr>
          <w:p w14:paraId="57E365DB" w14:textId="77777777" w:rsidR="002D5FCA" w:rsidRPr="0052060B" w:rsidRDefault="002D5FCA" w:rsidP="00426445">
            <w:pPr>
              <w:spacing w:after="0" w:line="240" w:lineRule="auto"/>
              <w:rPr>
                <w:sz w:val="18"/>
                <w:szCs w:val="18"/>
              </w:rPr>
            </w:pPr>
            <w:r>
              <w:rPr>
                <w:sz w:val="18"/>
                <w:szCs w:val="18"/>
              </w:rPr>
              <w:t>85.209.658</w:t>
            </w:r>
          </w:p>
        </w:tc>
        <w:tc>
          <w:tcPr>
            <w:tcW w:w="850" w:type="pct"/>
            <w:tcBorders>
              <w:top w:val="double" w:sz="4" w:space="0" w:color="auto"/>
              <w:left w:val="single" w:sz="4" w:space="0" w:color="auto"/>
              <w:bottom w:val="single" w:sz="4" w:space="0" w:color="auto"/>
              <w:right w:val="single" w:sz="4" w:space="0" w:color="auto"/>
            </w:tcBorders>
            <w:vAlign w:val="center"/>
          </w:tcPr>
          <w:p w14:paraId="49C75AF9" w14:textId="77777777" w:rsidR="002D5FCA" w:rsidRPr="0052060B" w:rsidRDefault="002D5FCA" w:rsidP="00426445">
            <w:pPr>
              <w:spacing w:after="0" w:line="240" w:lineRule="auto"/>
              <w:rPr>
                <w:sz w:val="18"/>
                <w:szCs w:val="18"/>
              </w:rPr>
            </w:pPr>
            <w:r>
              <w:rPr>
                <w:sz w:val="18"/>
                <w:szCs w:val="18"/>
              </w:rPr>
              <w:t>83.510.457</w:t>
            </w:r>
          </w:p>
        </w:tc>
      </w:tr>
      <w:tr w:rsidR="002D5FCA" w:rsidRPr="0007106C" w14:paraId="086A4BAE"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31738B0A"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38A9C5E4" w14:textId="77777777" w:rsidR="002D5FCA" w:rsidRPr="0052060B" w:rsidRDefault="002D5FCA" w:rsidP="00426445">
            <w:pPr>
              <w:spacing w:after="0" w:line="240" w:lineRule="auto"/>
              <w:rPr>
                <w:sz w:val="18"/>
                <w:szCs w:val="18"/>
              </w:rPr>
            </w:pPr>
            <w:r>
              <w:rPr>
                <w:sz w:val="18"/>
                <w:szCs w:val="18"/>
              </w:rPr>
              <w:t>8.665.978</w:t>
            </w:r>
          </w:p>
        </w:tc>
        <w:tc>
          <w:tcPr>
            <w:tcW w:w="950" w:type="pct"/>
            <w:tcBorders>
              <w:top w:val="single" w:sz="4" w:space="0" w:color="auto"/>
              <w:left w:val="single" w:sz="4" w:space="0" w:color="auto"/>
              <w:bottom w:val="single" w:sz="4" w:space="0" w:color="auto"/>
              <w:right w:val="single" w:sz="4" w:space="0" w:color="auto"/>
            </w:tcBorders>
            <w:vAlign w:val="center"/>
          </w:tcPr>
          <w:p w14:paraId="64198BB3" w14:textId="77777777" w:rsidR="002D5FCA" w:rsidRPr="0052060B" w:rsidRDefault="002D5FCA" w:rsidP="00426445">
            <w:pPr>
              <w:spacing w:after="0" w:line="240" w:lineRule="auto"/>
              <w:rPr>
                <w:sz w:val="18"/>
                <w:szCs w:val="18"/>
              </w:rPr>
            </w:pPr>
            <w:r>
              <w:rPr>
                <w:sz w:val="18"/>
                <w:szCs w:val="18"/>
              </w:rPr>
              <w:t>11.276.872</w:t>
            </w:r>
          </w:p>
        </w:tc>
        <w:tc>
          <w:tcPr>
            <w:tcW w:w="850" w:type="pct"/>
            <w:tcBorders>
              <w:top w:val="single" w:sz="4" w:space="0" w:color="auto"/>
              <w:left w:val="single" w:sz="4" w:space="0" w:color="auto"/>
              <w:bottom w:val="single" w:sz="4" w:space="0" w:color="auto"/>
              <w:right w:val="single" w:sz="4" w:space="0" w:color="auto"/>
            </w:tcBorders>
            <w:vAlign w:val="center"/>
          </w:tcPr>
          <w:p w14:paraId="431143FE" w14:textId="77777777" w:rsidR="002D5FCA" w:rsidRPr="0052060B" w:rsidRDefault="002D5FCA" w:rsidP="00426445">
            <w:pPr>
              <w:spacing w:after="0" w:line="240" w:lineRule="auto"/>
              <w:rPr>
                <w:sz w:val="18"/>
                <w:szCs w:val="18"/>
              </w:rPr>
            </w:pPr>
            <w:r>
              <w:rPr>
                <w:sz w:val="18"/>
                <w:szCs w:val="18"/>
              </w:rPr>
              <w:t>17.306.221</w:t>
            </w:r>
          </w:p>
        </w:tc>
      </w:tr>
      <w:tr w:rsidR="002D5FCA" w:rsidRPr="0007106C" w14:paraId="0B213672"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0E614F8"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45BF683A"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B0E55E8" w14:textId="77777777" w:rsidR="002D5FCA" w:rsidRPr="0052060B" w:rsidRDefault="002D5FCA" w:rsidP="00426445">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50028125" w14:textId="77777777" w:rsidR="002D5FCA" w:rsidRPr="0052060B" w:rsidRDefault="002D5FCA" w:rsidP="00426445">
            <w:pPr>
              <w:spacing w:after="0" w:line="240" w:lineRule="auto"/>
              <w:rPr>
                <w:sz w:val="18"/>
                <w:szCs w:val="18"/>
              </w:rPr>
            </w:pPr>
          </w:p>
        </w:tc>
      </w:tr>
    </w:tbl>
    <w:p w14:paraId="14326A44" w14:textId="77777777" w:rsidR="002D5FCA" w:rsidRDefault="002D5FCA" w:rsidP="002D5FCA">
      <w:pPr>
        <w:rPr>
          <w:sz w:val="24"/>
          <w:szCs w:val="20"/>
        </w:rPr>
      </w:pPr>
    </w:p>
    <w:p w14:paraId="6D2364AE"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2. Attività di Holding</w:t>
      </w:r>
    </w:p>
    <w:p w14:paraId="01DA46F9" w14:textId="77777777" w:rsidR="002D5FCA" w:rsidRPr="00613D69" w:rsidRDefault="002D5FCA" w:rsidP="002D5FC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0A0" w:firstRow="1" w:lastRow="0" w:firstColumn="1" w:lastColumn="0" w:noHBand="0" w:noVBand="0"/>
      </w:tblPr>
      <w:tblGrid>
        <w:gridCol w:w="4341"/>
        <w:gridCol w:w="1832"/>
        <w:gridCol w:w="1832"/>
        <w:gridCol w:w="1639"/>
      </w:tblGrid>
      <w:tr w:rsidR="002D5FCA" w:rsidRPr="00BB3F98" w14:paraId="03470AE6" w14:textId="77777777" w:rsidTr="00426445">
        <w:trPr>
          <w:cantSplit/>
          <w:trHeight w:val="249"/>
        </w:trPr>
        <w:tc>
          <w:tcPr>
            <w:tcW w:w="2250" w:type="pct"/>
            <w:tcBorders>
              <w:top w:val="double" w:sz="4" w:space="0" w:color="auto"/>
              <w:bottom w:val="double" w:sz="4" w:space="0" w:color="auto"/>
              <w:right w:val="single" w:sz="4" w:space="0" w:color="FFFFFF"/>
            </w:tcBorders>
            <w:shd w:val="clear" w:color="auto" w:fill="DBE5F1"/>
            <w:vAlign w:val="center"/>
          </w:tcPr>
          <w:p w14:paraId="2DE17754"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3DABA630"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7D1353A7"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950" w:type="pct"/>
            <w:tcBorders>
              <w:top w:val="double" w:sz="4" w:space="0" w:color="auto"/>
              <w:left w:val="single" w:sz="4" w:space="0" w:color="FFFFFF"/>
              <w:bottom w:val="double" w:sz="4" w:space="0" w:color="auto"/>
            </w:tcBorders>
            <w:shd w:val="clear" w:color="auto" w:fill="DBE5F1"/>
            <w:vAlign w:val="center"/>
          </w:tcPr>
          <w:p w14:paraId="697D3429"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r>
      <w:tr w:rsidR="002D5FCA" w:rsidRPr="0007106C" w14:paraId="20D5DF36" w14:textId="77777777" w:rsidTr="00426445">
        <w:trPr>
          <w:cantSplit/>
          <w:trHeight w:val="251"/>
        </w:trPr>
        <w:tc>
          <w:tcPr>
            <w:tcW w:w="2250" w:type="pct"/>
            <w:tcBorders>
              <w:top w:val="double" w:sz="4" w:space="0" w:color="auto"/>
              <w:left w:val="single" w:sz="4" w:space="0" w:color="254061"/>
              <w:bottom w:val="single" w:sz="4" w:space="0" w:color="auto"/>
              <w:right w:val="single" w:sz="4" w:space="0" w:color="auto"/>
            </w:tcBorders>
            <w:vAlign w:val="center"/>
          </w:tcPr>
          <w:p w14:paraId="5779D2A6"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779313E1" w14:textId="77777777" w:rsidR="002D5FCA" w:rsidRPr="0052060B" w:rsidRDefault="002D5FCA" w:rsidP="00426445">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606E8CF5" w14:textId="77777777" w:rsidR="002D5FCA" w:rsidRPr="0052060B" w:rsidRDefault="002D5FCA" w:rsidP="00426445">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0C227457" w14:textId="77777777" w:rsidR="002D5FCA" w:rsidRPr="0052060B" w:rsidRDefault="002D5FCA" w:rsidP="00426445">
            <w:pPr>
              <w:spacing w:after="0" w:line="240" w:lineRule="auto"/>
              <w:rPr>
                <w:sz w:val="18"/>
                <w:szCs w:val="18"/>
              </w:rPr>
            </w:pPr>
          </w:p>
        </w:tc>
      </w:tr>
      <w:tr w:rsidR="002D5FCA" w:rsidRPr="0007106C" w14:paraId="13F238CA" w14:textId="77777777" w:rsidTr="00426445">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47E0D789"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17B97019"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00E33F1"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BEB7B9D" w14:textId="77777777" w:rsidR="002D5FCA" w:rsidRPr="0052060B" w:rsidRDefault="002D5FCA" w:rsidP="00426445">
            <w:pPr>
              <w:spacing w:after="0" w:line="240" w:lineRule="auto"/>
              <w:rPr>
                <w:sz w:val="18"/>
                <w:szCs w:val="18"/>
              </w:rPr>
            </w:pPr>
          </w:p>
        </w:tc>
      </w:tr>
      <w:tr w:rsidR="002D5FCA" w:rsidRPr="0007106C" w14:paraId="3318B1AB" w14:textId="77777777" w:rsidTr="00426445">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4E794F82"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1EEC1BED"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2F80393"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FAE0C3F" w14:textId="77777777" w:rsidR="002D5FCA" w:rsidRPr="0052060B" w:rsidRDefault="002D5FCA" w:rsidP="00426445">
            <w:pPr>
              <w:spacing w:after="0" w:line="240" w:lineRule="auto"/>
              <w:rPr>
                <w:sz w:val="18"/>
                <w:szCs w:val="18"/>
              </w:rPr>
            </w:pPr>
          </w:p>
        </w:tc>
      </w:tr>
      <w:tr w:rsidR="002D5FCA" w:rsidRPr="0007106C" w14:paraId="1C5D0F8B" w14:textId="77777777" w:rsidTr="00426445">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5564AC5C"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12352AF4"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CBD8AD7"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E84166D" w14:textId="77777777" w:rsidR="002D5FCA" w:rsidRPr="0052060B" w:rsidRDefault="002D5FCA" w:rsidP="00426445">
            <w:pPr>
              <w:spacing w:after="0" w:line="240" w:lineRule="auto"/>
              <w:rPr>
                <w:sz w:val="18"/>
                <w:szCs w:val="18"/>
              </w:rPr>
            </w:pPr>
          </w:p>
        </w:tc>
      </w:tr>
      <w:tr w:rsidR="002D5FCA" w:rsidRPr="0007106C" w14:paraId="07BAFE07" w14:textId="77777777" w:rsidTr="00426445">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392A06F6"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1C59DF70"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EDD9DE2"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6FECAE8" w14:textId="77777777" w:rsidR="002D5FCA" w:rsidRPr="0052060B" w:rsidRDefault="002D5FCA" w:rsidP="00426445">
            <w:pPr>
              <w:spacing w:after="0" w:line="240" w:lineRule="auto"/>
              <w:rPr>
                <w:sz w:val="18"/>
                <w:szCs w:val="18"/>
              </w:rPr>
            </w:pPr>
          </w:p>
        </w:tc>
      </w:tr>
      <w:tr w:rsidR="002D5FCA" w:rsidRPr="0007106C" w14:paraId="62748452" w14:textId="77777777" w:rsidTr="00426445">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2BAFFA8E"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192BF347"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620AE87"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ED452AC" w14:textId="77777777" w:rsidR="002D5FCA" w:rsidRPr="0052060B" w:rsidRDefault="002D5FCA" w:rsidP="00426445">
            <w:pPr>
              <w:spacing w:after="0" w:line="240" w:lineRule="auto"/>
              <w:rPr>
                <w:sz w:val="18"/>
                <w:szCs w:val="18"/>
              </w:rPr>
            </w:pPr>
          </w:p>
        </w:tc>
      </w:tr>
      <w:tr w:rsidR="002D5FCA" w:rsidRPr="0007106C" w14:paraId="087FCE20" w14:textId="77777777" w:rsidTr="00426445">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2B053719"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021F96D9"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0EAB15E"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6A30EE9" w14:textId="77777777" w:rsidR="002D5FCA" w:rsidRPr="0052060B" w:rsidRDefault="002D5FCA" w:rsidP="00426445">
            <w:pPr>
              <w:spacing w:after="0" w:line="240" w:lineRule="auto"/>
              <w:rPr>
                <w:sz w:val="18"/>
                <w:szCs w:val="18"/>
              </w:rPr>
            </w:pPr>
          </w:p>
        </w:tc>
      </w:tr>
    </w:tbl>
    <w:p w14:paraId="2A134E0F" w14:textId="77777777" w:rsidR="002D5FCA" w:rsidRDefault="002D5FCA" w:rsidP="002D5FCA">
      <w:r>
        <w:br w:type="page"/>
      </w:r>
    </w:p>
    <w:p w14:paraId="41A66446"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lastRenderedPageBreak/>
        <w:t>3. Attività bancarie e finanziarie</w:t>
      </w:r>
    </w:p>
    <w:p w14:paraId="2761AE91" w14:textId="77777777" w:rsidR="002D5FCA" w:rsidRPr="00613D69" w:rsidRDefault="002D5FCA" w:rsidP="002D5FCA">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2D5FCA" w:rsidRPr="00BB3F98" w14:paraId="6C07AFC4"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BE5F1"/>
            <w:vAlign w:val="center"/>
          </w:tcPr>
          <w:p w14:paraId="6972C20C"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728B2A3C"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5FE044DE"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850" w:type="pct"/>
            <w:tcBorders>
              <w:top w:val="double" w:sz="4" w:space="0" w:color="auto"/>
              <w:left w:val="single" w:sz="4" w:space="0" w:color="FFFFFF"/>
              <w:bottom w:val="double" w:sz="4" w:space="0" w:color="auto"/>
            </w:tcBorders>
            <w:shd w:val="clear" w:color="auto" w:fill="DBE5F1"/>
            <w:vAlign w:val="center"/>
          </w:tcPr>
          <w:p w14:paraId="39BEE944"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r>
      <w:tr w:rsidR="002D5FCA" w:rsidRPr="0007106C" w14:paraId="6BA30F80"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DEED8C7"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4EFF3DC2"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30F111DF" w14:textId="77777777" w:rsidR="002D5FCA" w:rsidRPr="0052060B" w:rsidRDefault="002D5FCA" w:rsidP="00426445">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B475C0C" w14:textId="77777777" w:rsidR="002D5FCA" w:rsidRPr="0052060B" w:rsidRDefault="002D5FCA" w:rsidP="00426445">
            <w:pPr>
              <w:spacing w:after="0" w:line="240" w:lineRule="auto"/>
              <w:rPr>
                <w:sz w:val="18"/>
                <w:szCs w:val="18"/>
              </w:rPr>
            </w:pPr>
          </w:p>
        </w:tc>
      </w:tr>
      <w:tr w:rsidR="002D5FCA" w:rsidRPr="0007106C" w14:paraId="6E9279FE"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99684DA"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4E739A01" w14:textId="77777777" w:rsidR="002D5FCA" w:rsidRPr="0052060B" w:rsidRDefault="002D5FCA" w:rsidP="00426445">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3E7E70A" w14:textId="77777777" w:rsidR="002D5FCA" w:rsidRPr="0052060B" w:rsidRDefault="002D5FCA" w:rsidP="00426445">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329739D5" w14:textId="77777777" w:rsidR="002D5FCA" w:rsidRPr="0052060B" w:rsidRDefault="002D5FCA" w:rsidP="00426445">
            <w:pPr>
              <w:spacing w:after="0" w:line="240" w:lineRule="auto"/>
              <w:rPr>
                <w:sz w:val="18"/>
                <w:szCs w:val="18"/>
              </w:rPr>
            </w:pPr>
          </w:p>
        </w:tc>
      </w:tr>
    </w:tbl>
    <w:p w14:paraId="045EE868" w14:textId="77777777" w:rsidR="002D5FCA" w:rsidRDefault="002D5FCA" w:rsidP="002D5FCA">
      <w:pPr>
        <w:rPr>
          <w:sz w:val="24"/>
          <w:szCs w:val="20"/>
        </w:rPr>
      </w:pPr>
    </w:p>
    <w:p w14:paraId="48069D3F"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4. Attività assicurative</w:t>
      </w:r>
    </w:p>
    <w:p w14:paraId="40CB4DF5" w14:textId="77777777" w:rsidR="002D5FCA" w:rsidRPr="00613D69" w:rsidRDefault="002D5FCA" w:rsidP="002D5FC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2D5FCA" w:rsidRPr="00BB3F98" w14:paraId="06BEF068" w14:textId="77777777" w:rsidTr="00426445">
        <w:trPr>
          <w:cantSplit/>
          <w:trHeight w:val="249"/>
        </w:trPr>
        <w:tc>
          <w:tcPr>
            <w:tcW w:w="2251" w:type="pct"/>
            <w:tcBorders>
              <w:top w:val="double" w:sz="4" w:space="0" w:color="auto"/>
              <w:bottom w:val="double" w:sz="4" w:space="0" w:color="auto"/>
              <w:right w:val="single" w:sz="4" w:space="0" w:color="FFFFFF"/>
            </w:tcBorders>
            <w:shd w:val="clear" w:color="auto" w:fill="DBE5F1"/>
            <w:vAlign w:val="center"/>
          </w:tcPr>
          <w:p w14:paraId="527A8233"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40E1C255"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2FE90E9F"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850" w:type="pct"/>
            <w:tcBorders>
              <w:top w:val="double" w:sz="4" w:space="0" w:color="auto"/>
              <w:left w:val="single" w:sz="4" w:space="0" w:color="FFFFFF"/>
              <w:bottom w:val="double" w:sz="4" w:space="0" w:color="auto"/>
            </w:tcBorders>
            <w:shd w:val="clear" w:color="auto" w:fill="DBE5F1"/>
            <w:vAlign w:val="center"/>
          </w:tcPr>
          <w:p w14:paraId="1AE2B824"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2020</w:t>
            </w:r>
          </w:p>
        </w:tc>
      </w:tr>
      <w:tr w:rsidR="002D5FCA" w:rsidRPr="0007106C" w14:paraId="52862A65"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6198984"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7CBD6E95" w14:textId="77777777" w:rsidR="002D5FCA" w:rsidRPr="0052060B" w:rsidRDefault="002D5FCA"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A483DF9" w14:textId="77777777" w:rsidR="002D5FCA" w:rsidRPr="0052060B" w:rsidRDefault="002D5FCA"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107E260B" w14:textId="77777777" w:rsidR="002D5FCA" w:rsidRPr="0052060B" w:rsidRDefault="002D5FCA" w:rsidP="00426445">
            <w:pPr>
              <w:spacing w:before="60"/>
              <w:rPr>
                <w:sz w:val="18"/>
                <w:szCs w:val="18"/>
              </w:rPr>
            </w:pPr>
          </w:p>
        </w:tc>
      </w:tr>
      <w:tr w:rsidR="002D5FCA" w:rsidRPr="0007106C" w14:paraId="5F68B5D6"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0153997"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494F019D" w14:textId="77777777" w:rsidR="002D5FCA" w:rsidRPr="0052060B" w:rsidRDefault="002D5FCA"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6FDC0DF" w14:textId="77777777" w:rsidR="002D5FCA" w:rsidRPr="0052060B" w:rsidRDefault="002D5FCA"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FDD1482" w14:textId="77777777" w:rsidR="002D5FCA" w:rsidRPr="0052060B" w:rsidRDefault="002D5FCA" w:rsidP="00426445">
            <w:pPr>
              <w:spacing w:before="60"/>
              <w:rPr>
                <w:sz w:val="18"/>
                <w:szCs w:val="18"/>
              </w:rPr>
            </w:pPr>
          </w:p>
        </w:tc>
      </w:tr>
      <w:tr w:rsidR="002D5FCA" w:rsidRPr="0007106C" w14:paraId="7C2D592F"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F14C143"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6A46FE1B" w14:textId="77777777" w:rsidR="002D5FCA" w:rsidRPr="0052060B" w:rsidRDefault="002D5FCA"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08F38AF" w14:textId="77777777" w:rsidR="002D5FCA" w:rsidRPr="0052060B" w:rsidRDefault="002D5FCA"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517E7A79" w14:textId="77777777" w:rsidR="002D5FCA" w:rsidRPr="0052060B" w:rsidRDefault="002D5FCA" w:rsidP="00426445">
            <w:pPr>
              <w:spacing w:before="60"/>
              <w:rPr>
                <w:sz w:val="18"/>
                <w:szCs w:val="18"/>
              </w:rPr>
            </w:pPr>
          </w:p>
        </w:tc>
      </w:tr>
      <w:tr w:rsidR="002D5FCA" w:rsidRPr="0007106C" w14:paraId="36AD8EF1" w14:textId="77777777" w:rsidTr="00426445">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2C3491F" w14:textId="77777777" w:rsidR="002D5FCA" w:rsidRPr="004D22DD" w:rsidRDefault="002D5FCA" w:rsidP="00426445">
            <w:pPr>
              <w:spacing w:after="0" w:line="240" w:lineRule="auto"/>
              <w:rPr>
                <w:rFonts w:cs="Calibri"/>
                <w:b/>
                <w:color w:val="244062"/>
                <w:sz w:val="18"/>
                <w:szCs w:val="20"/>
              </w:rPr>
            </w:pPr>
            <w:r w:rsidRPr="004D22DD">
              <w:rPr>
                <w:rFonts w:cs="Calibr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8D91D93" w14:textId="77777777" w:rsidR="002D5FCA" w:rsidRPr="0052060B" w:rsidRDefault="002D5FCA" w:rsidP="00426445">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C507F39" w14:textId="77777777" w:rsidR="002D5FCA" w:rsidRPr="0052060B" w:rsidRDefault="002D5FCA" w:rsidP="00426445">
            <w:pPr>
              <w:spacing w:before="60"/>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472D79FC" w14:textId="77777777" w:rsidR="002D5FCA" w:rsidRPr="0052060B" w:rsidRDefault="002D5FCA" w:rsidP="00426445">
            <w:pPr>
              <w:spacing w:before="60"/>
              <w:rPr>
                <w:sz w:val="18"/>
                <w:szCs w:val="18"/>
              </w:rPr>
            </w:pPr>
          </w:p>
        </w:tc>
      </w:tr>
    </w:tbl>
    <w:p w14:paraId="3B517796" w14:textId="77777777" w:rsidR="002D5FCA" w:rsidRDefault="002D5FCA" w:rsidP="002D5FCA">
      <w:pPr>
        <w:rPr>
          <w:sz w:val="24"/>
          <w:szCs w:val="20"/>
        </w:rPr>
      </w:pPr>
    </w:p>
    <w:p w14:paraId="3F658CA2"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2D5FCA" w:rsidRPr="00BB3F98" w14:paraId="137728F7" w14:textId="77777777" w:rsidTr="00426445">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35D10635"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BE5F1"/>
            <w:vAlign w:val="center"/>
          </w:tcPr>
          <w:p w14:paraId="2EE7F38D" w14:textId="77777777" w:rsidR="002D5FCA" w:rsidRPr="004D22DD" w:rsidRDefault="002D5FCA"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2D5FCA" w:rsidRPr="0007106C" w14:paraId="457111FC"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D6B3CCF"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7608AA10" w14:textId="77777777" w:rsidR="002D5FCA" w:rsidRPr="00771AEF" w:rsidRDefault="002D5FCA" w:rsidP="00426445">
            <w:pPr>
              <w:spacing w:after="0" w:line="240" w:lineRule="auto"/>
              <w:rPr>
                <w:rFonts w:cs="Calibri"/>
                <w:iCs/>
                <w:color w:val="244062"/>
                <w:sz w:val="18"/>
                <w:szCs w:val="18"/>
              </w:rPr>
            </w:pPr>
            <w:r>
              <w:rPr>
                <w:rFonts w:cs="Calibri"/>
                <w:iCs/>
                <w:color w:val="244062"/>
                <w:sz w:val="18"/>
                <w:szCs w:val="18"/>
              </w:rPr>
              <w:t>Partecipazione indiretta</w:t>
            </w:r>
          </w:p>
        </w:tc>
      </w:tr>
      <w:tr w:rsidR="002D5FCA" w:rsidRPr="0007106C" w14:paraId="689471F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DCBD939" w14:textId="77777777" w:rsidR="002D5FCA" w:rsidRPr="00771AEF" w:rsidRDefault="002D5FCA" w:rsidP="00426445">
            <w:pPr>
              <w:spacing w:after="0" w:line="240" w:lineRule="auto"/>
              <w:rPr>
                <w:rFonts w:cs="Calibri"/>
                <w:b/>
                <w:i/>
                <w:color w:val="244062"/>
                <w:sz w:val="18"/>
                <w:szCs w:val="18"/>
              </w:rPr>
            </w:pPr>
            <w:r w:rsidRPr="00771AEF">
              <w:rPr>
                <w:rFonts w:cs="Calibri"/>
                <w:b/>
                <w:color w:val="244062"/>
                <w:sz w:val="18"/>
                <w:szCs w:val="18"/>
              </w:rPr>
              <w:t xml:space="preserve">Quota diretta </w:t>
            </w:r>
            <w:r w:rsidRPr="004D22DD">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vAlign w:val="center"/>
          </w:tcPr>
          <w:p w14:paraId="30593008" w14:textId="77777777" w:rsidR="002D5FCA" w:rsidRPr="00771AEF" w:rsidRDefault="002D5FCA" w:rsidP="00426445">
            <w:pPr>
              <w:spacing w:after="0" w:line="240" w:lineRule="auto"/>
              <w:rPr>
                <w:rFonts w:cs="Calibri"/>
                <w:iCs/>
                <w:color w:val="244062"/>
                <w:sz w:val="18"/>
                <w:szCs w:val="18"/>
              </w:rPr>
            </w:pPr>
          </w:p>
        </w:tc>
      </w:tr>
      <w:tr w:rsidR="002D5FCA" w:rsidRPr="0007106C" w14:paraId="4D08C622"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1E48FAF"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Codice Fiscale Tramite </w:t>
            </w:r>
            <w:r w:rsidRPr="004D22DD">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5868F195" w14:textId="77777777" w:rsidR="002D5FCA" w:rsidRPr="00771AEF" w:rsidRDefault="002D5FCA" w:rsidP="00426445">
            <w:pPr>
              <w:spacing w:after="0" w:line="240" w:lineRule="auto"/>
              <w:rPr>
                <w:rFonts w:cs="Calibri"/>
                <w:iCs/>
                <w:color w:val="244062"/>
                <w:sz w:val="18"/>
                <w:szCs w:val="18"/>
              </w:rPr>
            </w:pPr>
            <w:r w:rsidRPr="0065355E">
              <w:rPr>
                <w:rFonts w:cs="Calibri"/>
                <w:iCs/>
                <w:color w:val="244062"/>
                <w:sz w:val="18"/>
                <w:szCs w:val="18"/>
              </w:rPr>
              <w:t>01533550222</w:t>
            </w:r>
          </w:p>
        </w:tc>
      </w:tr>
      <w:tr w:rsidR="002D5FCA" w:rsidRPr="0007106C" w14:paraId="4F3D50A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4A5DA7E"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Denominazione Tramite (organismo) </w:t>
            </w:r>
            <w:r w:rsidRPr="004D22DD">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9BC134D" w14:textId="77777777" w:rsidR="002D5FCA" w:rsidRPr="00771AEF" w:rsidRDefault="002D5FCA" w:rsidP="00426445">
            <w:pPr>
              <w:spacing w:after="0" w:line="240" w:lineRule="auto"/>
              <w:rPr>
                <w:rFonts w:cs="Calibri"/>
                <w:iCs/>
                <w:color w:val="244062"/>
                <w:sz w:val="18"/>
                <w:szCs w:val="18"/>
              </w:rPr>
            </w:pPr>
            <w:r>
              <w:rPr>
                <w:rFonts w:cs="Calibri"/>
                <w:iCs/>
                <w:color w:val="244062"/>
                <w:sz w:val="18"/>
                <w:szCs w:val="18"/>
              </w:rPr>
              <w:t>Consorzio dei Comuni Trentini soc.coop.</w:t>
            </w:r>
          </w:p>
        </w:tc>
      </w:tr>
      <w:tr w:rsidR="002D5FCA" w:rsidRPr="0007106C" w14:paraId="2F82A18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E4C1525" w14:textId="77777777" w:rsidR="002D5FCA" w:rsidRPr="004D22DD" w:rsidRDefault="002D5FCA" w:rsidP="00426445">
            <w:pPr>
              <w:spacing w:after="0" w:line="240" w:lineRule="auto"/>
              <w:rPr>
                <w:rFonts w:cs="Calibri"/>
                <w:b/>
                <w:color w:val="244062"/>
                <w:sz w:val="18"/>
                <w:szCs w:val="18"/>
              </w:rPr>
            </w:pPr>
            <w:r w:rsidRPr="004D22DD">
              <w:rPr>
                <w:rFonts w:cs="Calibri"/>
                <w:b/>
                <w:color w:val="244062"/>
                <w:sz w:val="18"/>
                <w:szCs w:val="18"/>
              </w:rPr>
              <w:t xml:space="preserve">Quota detenuta dalla Tramite nella società </w:t>
            </w:r>
            <w:r w:rsidRPr="004D22DD">
              <w:rPr>
                <w:rFonts w:cs="Calibri"/>
                <w:b/>
                <w:color w:val="244062"/>
                <w:sz w:val="18"/>
                <w:szCs w:val="18"/>
                <w:vertAlign w:val="superscript"/>
              </w:rPr>
              <w:t>(8)</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7D41DA8" w14:textId="77777777" w:rsidR="002D5FCA" w:rsidRPr="00771AEF" w:rsidRDefault="002D5FCA" w:rsidP="00426445">
            <w:pPr>
              <w:spacing w:after="0" w:line="240" w:lineRule="auto"/>
              <w:rPr>
                <w:rFonts w:cs="Calibri"/>
                <w:iCs/>
                <w:color w:val="244062"/>
                <w:sz w:val="18"/>
                <w:szCs w:val="18"/>
              </w:rPr>
            </w:pPr>
            <w:r w:rsidRPr="0065355E">
              <w:rPr>
                <w:rFonts w:cs="Calibri"/>
                <w:iCs/>
                <w:color w:val="244062"/>
                <w:sz w:val="18"/>
                <w:szCs w:val="18"/>
              </w:rPr>
              <w:t>01533550222</w:t>
            </w:r>
          </w:p>
        </w:tc>
      </w:tr>
      <w:tr w:rsidR="002D5FCA" w:rsidRPr="0007106C" w14:paraId="574732C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17C912A" w14:textId="77777777" w:rsidR="002D5FCA" w:rsidRPr="004D22DD" w:rsidRDefault="002D5FCA" w:rsidP="00426445">
            <w:pPr>
              <w:spacing w:after="0" w:line="240" w:lineRule="auto"/>
              <w:rPr>
                <w:rFonts w:cs="Calibri"/>
                <w:b/>
                <w:color w:val="244062"/>
                <w:sz w:val="18"/>
                <w:szCs w:val="18"/>
              </w:rPr>
            </w:pPr>
          </w:p>
        </w:tc>
        <w:tc>
          <w:tcPr>
            <w:tcW w:w="2500" w:type="pct"/>
            <w:tcBorders>
              <w:top w:val="single" w:sz="4" w:space="0" w:color="auto"/>
              <w:left w:val="nil"/>
              <w:bottom w:val="single" w:sz="4" w:space="0" w:color="auto"/>
              <w:right w:val="single" w:sz="4" w:space="0" w:color="254061"/>
            </w:tcBorders>
            <w:shd w:val="clear" w:color="auto" w:fill="F2F2F2"/>
            <w:vAlign w:val="center"/>
          </w:tcPr>
          <w:p w14:paraId="62D9C429" w14:textId="77777777" w:rsidR="002D5FCA" w:rsidRPr="0065355E" w:rsidRDefault="002D5FCA" w:rsidP="00426445">
            <w:pPr>
              <w:spacing w:after="0" w:line="240" w:lineRule="auto"/>
              <w:rPr>
                <w:rFonts w:cs="Calibri"/>
                <w:iCs/>
                <w:color w:val="244062"/>
                <w:sz w:val="18"/>
                <w:szCs w:val="18"/>
              </w:rPr>
            </w:pPr>
            <w:r>
              <w:rPr>
                <w:rFonts w:cs="Calibri"/>
                <w:iCs/>
                <w:color w:val="244062"/>
                <w:sz w:val="18"/>
                <w:szCs w:val="18"/>
              </w:rPr>
              <w:t>Consorzio dei Comuni Trentini soc.coop.</w:t>
            </w:r>
          </w:p>
        </w:tc>
      </w:tr>
      <w:tr w:rsidR="002D5FCA" w:rsidRPr="0007106C" w14:paraId="4E74697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17507D6" w14:textId="77777777" w:rsidR="002D5FCA" w:rsidRPr="004D22DD" w:rsidRDefault="002D5FCA" w:rsidP="00426445">
            <w:pPr>
              <w:spacing w:after="0" w:line="240" w:lineRule="auto"/>
              <w:rPr>
                <w:rFonts w:cs="Calibri"/>
                <w:b/>
                <w:color w:val="244062"/>
                <w:sz w:val="18"/>
                <w:szCs w:val="18"/>
              </w:rPr>
            </w:pPr>
          </w:p>
        </w:tc>
        <w:tc>
          <w:tcPr>
            <w:tcW w:w="2500" w:type="pct"/>
            <w:tcBorders>
              <w:top w:val="single" w:sz="4" w:space="0" w:color="auto"/>
              <w:left w:val="nil"/>
              <w:bottom w:val="single" w:sz="4" w:space="0" w:color="auto"/>
              <w:right w:val="single" w:sz="4" w:space="0" w:color="254061"/>
            </w:tcBorders>
            <w:shd w:val="clear" w:color="auto" w:fill="F2F2F2"/>
            <w:vAlign w:val="center"/>
          </w:tcPr>
          <w:p w14:paraId="61BA985F" w14:textId="77777777" w:rsidR="002D5FCA" w:rsidRDefault="002D5FCA" w:rsidP="00426445">
            <w:pPr>
              <w:spacing w:after="0" w:line="240" w:lineRule="auto"/>
              <w:rPr>
                <w:rFonts w:cs="Calibri"/>
                <w:iCs/>
                <w:color w:val="244062"/>
                <w:sz w:val="18"/>
                <w:szCs w:val="18"/>
              </w:rPr>
            </w:pPr>
            <w:r>
              <w:rPr>
                <w:rFonts w:cs="Calibri"/>
                <w:iCs/>
                <w:color w:val="244062"/>
                <w:sz w:val="18"/>
                <w:szCs w:val="18"/>
              </w:rPr>
              <w:t>0,046%</w:t>
            </w:r>
          </w:p>
        </w:tc>
      </w:tr>
    </w:tbl>
    <w:p w14:paraId="62FF358D" w14:textId="77777777" w:rsidR="002D5FCA" w:rsidRPr="004D22DD" w:rsidRDefault="002D5FCA" w:rsidP="002D5FCA">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Se la partecipazione è diretta o sia diretta che indiretta, inserire la quota detenuta direttamente dall’Amministrazione nella società.</w:t>
      </w:r>
    </w:p>
    <w:p w14:paraId="73B63FF5" w14:textId="77777777" w:rsidR="002D5FCA" w:rsidRPr="004D22DD" w:rsidRDefault="002D5FCA" w:rsidP="002D5FCA">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31C07CC3" w14:textId="77777777" w:rsidR="002D5FCA" w:rsidRPr="004D22DD" w:rsidRDefault="002D5FCA" w:rsidP="002D5FCA">
      <w:pPr>
        <w:pStyle w:val="Paragrafoelenco"/>
        <w:numPr>
          <w:ilvl w:val="0"/>
          <w:numId w:val="1"/>
        </w:numPr>
        <w:tabs>
          <w:tab w:val="left" w:pos="357"/>
        </w:tabs>
        <w:spacing w:before="40" w:after="40"/>
        <w:ind w:left="284" w:hanging="284"/>
        <w:contextualSpacing w:val="0"/>
        <w:rPr>
          <w:rFonts w:ascii="Calibri" w:hAnsi="Calibri"/>
          <w:sz w:val="18"/>
        </w:rPr>
      </w:pPr>
      <w:r w:rsidRPr="004D22DD">
        <w:rPr>
          <w:rFonts w:ascii="Calibri" w:hAnsi="Calibri"/>
          <w:sz w:val="18"/>
        </w:rPr>
        <w:t>Inserire la quota di partecipazione che la “tramite” detiene nella società.</w:t>
      </w:r>
    </w:p>
    <w:p w14:paraId="407F07E7" w14:textId="77777777" w:rsidR="002D5FCA" w:rsidRDefault="002D5FCA" w:rsidP="002D5FCA">
      <w:pPr>
        <w:tabs>
          <w:tab w:val="left" w:pos="1140"/>
        </w:tabs>
      </w:pPr>
    </w:p>
    <w:p w14:paraId="645EF232" w14:textId="77777777" w:rsidR="002D5FCA" w:rsidRPr="004D22DD" w:rsidRDefault="002D5FCA" w:rsidP="002D5FCA">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QUOTA DI POSSESSO – TIPO DI CONTROLLO</w:t>
      </w:r>
    </w:p>
    <w:p w14:paraId="297E5ABB" w14:textId="77777777" w:rsidR="002D5FCA" w:rsidRPr="00DA7D44" w:rsidRDefault="002D5FCA" w:rsidP="002D5FCA">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6F6B875B" w14:textId="77777777" w:rsidR="002D5FCA" w:rsidRDefault="002D5FCA" w:rsidP="002D5FCA">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0B349C95" w14:textId="77777777" w:rsidR="002D5FCA" w:rsidRPr="009A262F" w:rsidRDefault="002D5FCA" w:rsidP="002D5FCA">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2D5FCA" w14:paraId="5F7E7518" w14:textId="77777777" w:rsidTr="00426445">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7C67B09B" w14:textId="77777777" w:rsidR="002D5FCA" w:rsidRDefault="002D5FCA" w:rsidP="00426445">
            <w:pPr>
              <w:keepNext/>
              <w:spacing w:after="0" w:line="254" w:lineRule="auto"/>
              <w:jc w:val="center"/>
              <w:rPr>
                <w:rFonts w:cs="Calibri"/>
                <w:b/>
                <w:bCs/>
                <w:color w:val="44546A"/>
                <w:sz w:val="18"/>
                <w:szCs w:val="18"/>
              </w:rPr>
            </w:pPr>
            <w:r>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30EF1828" w14:textId="77777777" w:rsidR="002D5FCA" w:rsidRDefault="002D5FCA" w:rsidP="00426445">
            <w:pPr>
              <w:keepNext/>
              <w:spacing w:after="0" w:line="254" w:lineRule="auto"/>
              <w:jc w:val="center"/>
              <w:rPr>
                <w:rFonts w:cs="Calibri"/>
                <w:b/>
                <w:bCs/>
                <w:color w:val="44546A"/>
                <w:sz w:val="18"/>
                <w:szCs w:val="18"/>
              </w:rPr>
            </w:pPr>
            <w:r>
              <w:rPr>
                <w:rFonts w:cs="Calibri"/>
                <w:b/>
                <w:bCs/>
                <w:color w:val="44546A"/>
                <w:sz w:val="18"/>
                <w:szCs w:val="18"/>
              </w:rPr>
              <w:t>Indicazioni per la compilazione</w:t>
            </w:r>
          </w:p>
        </w:tc>
      </w:tr>
      <w:tr w:rsidR="002D5FCA" w14:paraId="563B3BA6" w14:textId="77777777" w:rsidTr="0042644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115F0D43" w14:textId="77777777" w:rsidR="002D5FCA" w:rsidRDefault="002D5FCA" w:rsidP="00426445">
            <w:pPr>
              <w:spacing w:after="0" w:line="254" w:lineRule="auto"/>
              <w:rPr>
                <w:rFonts w:cs="Calibri"/>
                <w:b/>
                <w:color w:val="244062"/>
                <w:sz w:val="18"/>
                <w:szCs w:val="18"/>
              </w:rPr>
            </w:pPr>
            <w:r w:rsidRPr="00DA7D44">
              <w:rPr>
                <w:rFonts w:cs="Calibri"/>
                <w:b/>
                <w:color w:val="244062"/>
                <w:sz w:val="18"/>
                <w:szCs w:val="18"/>
              </w:rPr>
              <w:t>Tipo di controllo</w:t>
            </w:r>
            <w:r w:rsidRPr="003E089D">
              <w:rPr>
                <w:rFonts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68C7A44" w14:textId="77777777" w:rsidR="002D5FCA" w:rsidRDefault="002D5FCA" w:rsidP="00426445">
            <w:pPr>
              <w:spacing w:after="0" w:line="254" w:lineRule="auto"/>
              <w:rPr>
                <w:rFonts w:cs="Calibri"/>
                <w:iCs/>
                <w:color w:val="244062"/>
                <w:sz w:val="18"/>
                <w:szCs w:val="18"/>
              </w:rPr>
            </w:pPr>
            <w:r>
              <w:rPr>
                <w:rFonts w:cs="Calibri"/>
                <w:iCs/>
                <w:color w:val="244062"/>
                <w:sz w:val="18"/>
                <w:szCs w:val="18"/>
              </w:rPr>
              <w:t>nessuno</w:t>
            </w:r>
          </w:p>
        </w:tc>
      </w:tr>
    </w:tbl>
    <w:p w14:paraId="396C2AF1" w14:textId="77777777" w:rsidR="002D5FCA" w:rsidRDefault="002D5FCA" w:rsidP="002D5FCA">
      <w:pPr>
        <w:spacing w:before="160"/>
        <w:jc w:val="both"/>
      </w:pPr>
      <w:r w:rsidRPr="00532F26">
        <w:rPr>
          <w:rFonts w:cs="Calibri"/>
          <w:b/>
          <w:color w:val="FF0000"/>
          <w:sz w:val="18"/>
          <w:szCs w:val="18"/>
        </w:rPr>
        <w:lastRenderedPageBreak/>
        <w:t>*</w:t>
      </w:r>
      <w:r w:rsidRPr="006365FE">
        <w:rPr>
          <w:sz w:val="18"/>
          <w:szCs w:val="18"/>
        </w:rPr>
        <w:t xml:space="preserve">Per la definizione di controllo si rinvia all’atto di </w:t>
      </w:r>
      <w:hyperlink r:id="rId8"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3FD3DB22" w14:textId="77777777" w:rsidR="00205080" w:rsidRDefault="00205080" w:rsidP="00205080">
      <w:pPr>
        <w:rPr>
          <w:rFonts w:ascii="Arial" w:hAnsi="Arial"/>
        </w:rPr>
      </w:pPr>
    </w:p>
    <w:p w14:paraId="3D8A8071" w14:textId="77777777" w:rsidR="00205080" w:rsidRPr="004D22DD" w:rsidRDefault="00205080" w:rsidP="00205080">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INFORMAZIONI ED ESITO PER LA RAZIONALIZZAZIONE</w:t>
      </w:r>
    </w:p>
    <w:tbl>
      <w:tblPr>
        <w:tblW w:w="5000" w:type="pct"/>
        <w:jc w:val="center"/>
        <w:tblLook w:val="00A0" w:firstRow="1" w:lastRow="0" w:firstColumn="1" w:lastColumn="0" w:noHBand="0" w:noVBand="0"/>
      </w:tblPr>
      <w:tblGrid>
        <w:gridCol w:w="4816"/>
        <w:gridCol w:w="4817"/>
      </w:tblGrid>
      <w:tr w:rsidR="00205080" w:rsidRPr="00BB3F98" w14:paraId="6537E787" w14:textId="77777777" w:rsidTr="00426445">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BE5F1"/>
            <w:vAlign w:val="center"/>
          </w:tcPr>
          <w:p w14:paraId="056E47C5" w14:textId="77777777" w:rsidR="00205080" w:rsidRPr="004D22DD" w:rsidRDefault="00205080" w:rsidP="00426445">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BE5F1"/>
            <w:vAlign w:val="center"/>
          </w:tcPr>
          <w:p w14:paraId="72C40670" w14:textId="77777777" w:rsidR="00205080" w:rsidRPr="004D22DD" w:rsidRDefault="00205080" w:rsidP="00426445">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205080" w:rsidRPr="00771AEF" w14:paraId="6F83C84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CBA152A"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79CAAE0B" w14:textId="77777777" w:rsidR="00205080" w:rsidRPr="00771AEF" w:rsidRDefault="00205080" w:rsidP="00426445">
            <w:pPr>
              <w:spacing w:after="0" w:line="240" w:lineRule="auto"/>
              <w:rPr>
                <w:b/>
                <w:color w:val="002060"/>
                <w:sz w:val="18"/>
                <w:szCs w:val="18"/>
                <w:highlight w:val="yellow"/>
              </w:rPr>
            </w:pPr>
            <w:r w:rsidRPr="00771AEF">
              <w:rPr>
                <w:rStyle w:val="Testosegnaposto"/>
                <w:sz w:val="18"/>
                <w:szCs w:val="18"/>
              </w:rPr>
              <w:t>Scegliere un elemento.</w:t>
            </w:r>
          </w:p>
        </w:tc>
      </w:tr>
      <w:tr w:rsidR="00205080" w:rsidRPr="00136254" w14:paraId="2EE68B47" w14:textId="77777777" w:rsidTr="00426445">
        <w:trPr>
          <w:cantSplit/>
          <w:trHeight w:val="1207"/>
          <w:jc w:val="center"/>
        </w:trPr>
        <w:tc>
          <w:tcPr>
            <w:tcW w:w="5000" w:type="pct"/>
            <w:gridSpan w:val="2"/>
            <w:tcBorders>
              <w:top w:val="single" w:sz="4" w:space="0" w:color="auto"/>
              <w:bottom w:val="single" w:sz="4" w:space="0" w:color="auto"/>
            </w:tcBorders>
            <w:vAlign w:val="center"/>
          </w:tcPr>
          <w:p w14:paraId="2DA6C4AD" w14:textId="77777777" w:rsidR="00205080" w:rsidRDefault="00205080" w:rsidP="00426445">
            <w:pPr>
              <w:spacing w:after="0" w:line="280" w:lineRule="atLeast"/>
              <w:jc w:val="both"/>
              <w:rPr>
                <w:sz w:val="20"/>
                <w:szCs w:val="24"/>
              </w:rPr>
            </w:pPr>
          </w:p>
          <w:p w14:paraId="71D3F0F1" w14:textId="77777777" w:rsidR="00205080" w:rsidRPr="00BD5187" w:rsidRDefault="00205080" w:rsidP="00426445">
            <w:pPr>
              <w:spacing w:after="0" w:line="280" w:lineRule="atLeast"/>
              <w:jc w:val="both"/>
              <w:rPr>
                <w:sz w:val="20"/>
                <w:szCs w:val="24"/>
              </w:rPr>
            </w:pPr>
            <w:r>
              <w:rPr>
                <w:sz w:val="20"/>
                <w:szCs w:val="24"/>
              </w:rPr>
              <w:t>S</w:t>
            </w:r>
            <w:r w:rsidRPr="00BD5187">
              <w:rPr>
                <w:sz w:val="20"/>
                <w:szCs w:val="24"/>
              </w:rPr>
              <w:t xml:space="preserve">e la partecipazione è </w:t>
            </w:r>
            <w:r>
              <w:rPr>
                <w:sz w:val="20"/>
                <w:szCs w:val="24"/>
              </w:rPr>
              <w:t xml:space="preserve">ancora </w:t>
            </w:r>
            <w:r w:rsidRPr="00BD5187">
              <w:rPr>
                <w:sz w:val="20"/>
                <w:szCs w:val="24"/>
              </w:rPr>
              <w:t>detenuta alla da</w:t>
            </w:r>
            <w:r>
              <w:rPr>
                <w:sz w:val="20"/>
                <w:szCs w:val="24"/>
              </w:rPr>
              <w:t xml:space="preserve">ta di adozione del provvedimento continuare con la compilazione dei campi di seguito riportati. Altrimenti, se la partecipazione non è più detenuta </w:t>
            </w:r>
            <w:r w:rsidRPr="00BD5187">
              <w:rPr>
                <w:sz w:val="20"/>
                <w:szCs w:val="24"/>
              </w:rPr>
              <w:t>alla da</w:t>
            </w:r>
            <w:r>
              <w:rPr>
                <w:sz w:val="20"/>
                <w:szCs w:val="24"/>
              </w:rPr>
              <w:t xml:space="preserve">ta di adozione del provvedimento, deve essere compilata la scheda “Partecipazione non più detenuta” </w:t>
            </w:r>
            <w:r w:rsidRPr="00BD5187">
              <w:rPr>
                <w:sz w:val="20"/>
                <w:szCs w:val="24"/>
              </w:rPr>
              <w:t xml:space="preserve">in base </w:t>
            </w:r>
            <w:r>
              <w:rPr>
                <w:sz w:val="20"/>
                <w:szCs w:val="24"/>
              </w:rPr>
              <w:t>alla tipologia della razionali</w:t>
            </w:r>
            <w:r w:rsidRPr="00BD5187">
              <w:rPr>
                <w:sz w:val="20"/>
                <w:szCs w:val="24"/>
              </w:rPr>
              <w:t>zzazione</w:t>
            </w:r>
            <w:r>
              <w:rPr>
                <w:sz w:val="20"/>
                <w:szCs w:val="24"/>
              </w:rPr>
              <w:t xml:space="preserve"> realizzata.</w:t>
            </w:r>
          </w:p>
          <w:p w14:paraId="6ACF546B" w14:textId="77777777" w:rsidR="00205080" w:rsidRPr="00401572" w:rsidRDefault="00205080" w:rsidP="00426445">
            <w:pPr>
              <w:spacing w:after="0" w:line="280" w:lineRule="atLeast"/>
              <w:jc w:val="both"/>
              <w:rPr>
                <w:color w:val="002060"/>
                <w:highlight w:val="yellow"/>
              </w:rPr>
            </w:pPr>
          </w:p>
        </w:tc>
      </w:tr>
      <w:tr w:rsidR="00205080" w:rsidRPr="00771AEF" w14:paraId="28ACB9FF"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D79E6C0"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28964A4A" w14:textId="77777777" w:rsidR="00205080" w:rsidRDefault="00205080" w:rsidP="00426445">
            <w:pPr>
              <w:spacing w:after="0" w:line="240" w:lineRule="auto"/>
              <w:rPr>
                <w:rFonts w:cs="Calibri"/>
                <w:iCs/>
                <w:color w:val="244062"/>
                <w:sz w:val="18"/>
                <w:szCs w:val="18"/>
              </w:rPr>
            </w:pPr>
            <w:r>
              <w:rPr>
                <w:b/>
                <w:color w:val="002060"/>
                <w:sz w:val="18"/>
                <w:szCs w:val="18"/>
              </w:rPr>
              <w:t>Sì</w:t>
            </w:r>
          </w:p>
        </w:tc>
      </w:tr>
      <w:tr w:rsidR="00205080" w:rsidRPr="00771AEF" w14:paraId="40497E4D"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5683F8F"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CF della società quotata controllante </w:t>
            </w:r>
            <w:r w:rsidRPr="004D22DD">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0B5B1536" w14:textId="77777777" w:rsidR="00205080" w:rsidRDefault="00205080" w:rsidP="00426445">
            <w:pPr>
              <w:spacing w:after="0" w:line="240" w:lineRule="auto"/>
              <w:rPr>
                <w:rFonts w:cs="Calibri"/>
                <w:iCs/>
                <w:color w:val="244062"/>
                <w:sz w:val="18"/>
                <w:szCs w:val="18"/>
              </w:rPr>
            </w:pPr>
            <w:r w:rsidRPr="001E1434">
              <w:rPr>
                <w:rFonts w:cs="Calibri"/>
                <w:iCs/>
                <w:color w:val="244062"/>
                <w:sz w:val="18"/>
                <w:szCs w:val="18"/>
              </w:rPr>
              <w:t>01614640223</w:t>
            </w:r>
          </w:p>
        </w:tc>
      </w:tr>
      <w:tr w:rsidR="00205080" w:rsidRPr="006B6F92" w14:paraId="4D473957"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E7F26F6"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Denominazione della società quotata controllante </w:t>
            </w:r>
            <w:r w:rsidRPr="004D22DD">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4F06A726" w14:textId="77777777" w:rsidR="00205080" w:rsidRPr="00E54C69" w:rsidRDefault="00205080" w:rsidP="00426445">
            <w:pPr>
              <w:spacing w:after="0" w:line="240" w:lineRule="auto"/>
              <w:rPr>
                <w:rFonts w:cs="Calibri"/>
                <w:iCs/>
                <w:color w:val="244062"/>
                <w:sz w:val="18"/>
                <w:szCs w:val="18"/>
                <w:lang w:val="en-US"/>
              </w:rPr>
            </w:pPr>
            <w:proofErr w:type="spellStart"/>
            <w:r w:rsidRPr="00E54C69">
              <w:rPr>
                <w:rFonts w:cs="Calibri"/>
                <w:iCs/>
                <w:color w:val="244062"/>
                <w:sz w:val="18"/>
                <w:szCs w:val="18"/>
                <w:lang w:val="en-US"/>
              </w:rPr>
              <w:t>Dolomitienergia</w:t>
            </w:r>
            <w:proofErr w:type="spellEnd"/>
            <w:r w:rsidRPr="00E54C69">
              <w:rPr>
                <w:rFonts w:cs="Calibri"/>
                <w:iCs/>
                <w:color w:val="244062"/>
                <w:sz w:val="18"/>
                <w:szCs w:val="18"/>
                <w:lang w:val="en-US"/>
              </w:rPr>
              <w:t xml:space="preserve"> Holding </w:t>
            </w:r>
            <w:proofErr w:type="spellStart"/>
            <w:r w:rsidRPr="00E54C69">
              <w:rPr>
                <w:rFonts w:cs="Calibri"/>
                <w:iCs/>
                <w:color w:val="244062"/>
                <w:sz w:val="18"/>
                <w:szCs w:val="18"/>
                <w:lang w:val="en-US"/>
              </w:rPr>
              <w:t>s.p.a</w:t>
            </w:r>
            <w:proofErr w:type="spellEnd"/>
            <w:r w:rsidRPr="00E54C69">
              <w:rPr>
                <w:rFonts w:cs="Calibri"/>
                <w:iCs/>
                <w:color w:val="244062"/>
                <w:sz w:val="18"/>
                <w:szCs w:val="18"/>
                <w:lang w:val="en-US"/>
              </w:rPr>
              <w:t>.</w:t>
            </w:r>
          </w:p>
        </w:tc>
      </w:tr>
      <w:tr w:rsidR="00205080" w:rsidRPr="00771AEF" w14:paraId="37FC7C20"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06FA4F5"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1618297E" w14:textId="77777777" w:rsidR="00205080" w:rsidRPr="00771AEF" w:rsidRDefault="00205080" w:rsidP="00426445">
            <w:pPr>
              <w:spacing w:after="0" w:line="240" w:lineRule="auto"/>
              <w:rPr>
                <w:rFonts w:cs="Calibri"/>
                <w:iCs/>
                <w:color w:val="244062"/>
                <w:sz w:val="18"/>
                <w:szCs w:val="18"/>
              </w:rPr>
            </w:pPr>
            <w:r>
              <w:rPr>
                <w:rFonts w:cs="Calibri"/>
                <w:iCs/>
                <w:color w:val="244062"/>
                <w:sz w:val="18"/>
                <w:szCs w:val="18"/>
              </w:rPr>
              <w:t>attività diversa dalle precedenti</w:t>
            </w:r>
          </w:p>
        </w:tc>
      </w:tr>
      <w:tr w:rsidR="00205080" w:rsidRPr="00771AEF" w14:paraId="42D17412"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C3297B0"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6BF22063" w14:textId="77777777" w:rsidR="00205080" w:rsidRPr="00771AEF" w:rsidRDefault="00205080" w:rsidP="00426445">
            <w:pPr>
              <w:spacing w:after="0" w:line="240" w:lineRule="auto"/>
              <w:rPr>
                <w:rFonts w:cs="Calibri"/>
                <w:iCs/>
                <w:color w:val="244062"/>
                <w:sz w:val="18"/>
                <w:szCs w:val="18"/>
              </w:rPr>
            </w:pPr>
            <w:r>
              <w:rPr>
                <w:rFonts w:cs="Calibri"/>
                <w:iCs/>
                <w:color w:val="244062"/>
                <w:sz w:val="18"/>
                <w:szCs w:val="18"/>
              </w:rPr>
              <w:t xml:space="preserve">attività di distribuzione dell’energia elettrica – società che svolge attività elettrica, la cui detenzione è ammessa dall’art. 24 co. 1 </w:t>
            </w:r>
            <w:proofErr w:type="spellStart"/>
            <w:r>
              <w:rPr>
                <w:rFonts w:cs="Calibri"/>
                <w:iCs/>
                <w:color w:val="244062"/>
                <w:sz w:val="18"/>
                <w:szCs w:val="18"/>
              </w:rPr>
              <w:t>l.p</w:t>
            </w:r>
            <w:proofErr w:type="spellEnd"/>
            <w:r>
              <w:rPr>
                <w:rFonts w:cs="Calibri"/>
                <w:iCs/>
                <w:color w:val="244062"/>
                <w:sz w:val="18"/>
                <w:szCs w:val="18"/>
              </w:rPr>
              <w:t>. n. 27/2010</w:t>
            </w:r>
          </w:p>
        </w:tc>
      </w:tr>
      <w:tr w:rsidR="00205080" w:rsidRPr="00771AEF" w14:paraId="43F4C6C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85EA4FC"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Quota % di partecipazione detenuta dal soggetto privato </w:t>
            </w:r>
            <w:r w:rsidRPr="004D22DD">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1EC5E91" w14:textId="77777777" w:rsidR="00205080" w:rsidRPr="00771AEF" w:rsidRDefault="00205080" w:rsidP="00426445">
            <w:pPr>
              <w:spacing w:after="0" w:line="240" w:lineRule="auto"/>
              <w:rPr>
                <w:rFonts w:cs="Calibri"/>
                <w:iCs/>
                <w:color w:val="244062"/>
                <w:sz w:val="18"/>
                <w:szCs w:val="18"/>
              </w:rPr>
            </w:pPr>
          </w:p>
        </w:tc>
      </w:tr>
      <w:tr w:rsidR="00205080" w:rsidRPr="00771AEF" w14:paraId="635B616E"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07B966B"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Svolgimento di attività analoghe a quelle svolte da altre società (art.20, c.2 lett. c)</w:t>
            </w:r>
          </w:p>
        </w:tc>
        <w:tc>
          <w:tcPr>
            <w:tcW w:w="2500" w:type="pct"/>
            <w:tcBorders>
              <w:top w:val="single" w:sz="4" w:space="0" w:color="auto"/>
              <w:left w:val="nil"/>
              <w:bottom w:val="single" w:sz="4" w:space="0" w:color="auto"/>
              <w:right w:val="single" w:sz="4" w:space="0" w:color="254061"/>
            </w:tcBorders>
            <w:vAlign w:val="center"/>
          </w:tcPr>
          <w:p w14:paraId="40464895" w14:textId="77777777" w:rsidR="00205080" w:rsidRPr="00771AEF" w:rsidRDefault="00205080" w:rsidP="00426445">
            <w:pPr>
              <w:spacing w:after="0" w:line="240" w:lineRule="auto"/>
              <w:rPr>
                <w:rFonts w:cs="Calibri"/>
                <w:iCs/>
                <w:color w:val="244062"/>
                <w:sz w:val="18"/>
                <w:szCs w:val="18"/>
              </w:rPr>
            </w:pPr>
            <w:r>
              <w:rPr>
                <w:rFonts w:cs="Calibri"/>
                <w:iCs/>
                <w:color w:val="244062"/>
                <w:sz w:val="18"/>
                <w:szCs w:val="18"/>
              </w:rPr>
              <w:t>no</w:t>
            </w:r>
          </w:p>
        </w:tc>
      </w:tr>
      <w:tr w:rsidR="00205080" w:rsidRPr="00771AEF" w14:paraId="16239878"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3B5A8FB"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Necessità di contenimento dei costi di funzionamento (art.20, c.2 lett. f)</w:t>
            </w:r>
          </w:p>
        </w:tc>
        <w:tc>
          <w:tcPr>
            <w:tcW w:w="2500" w:type="pct"/>
            <w:tcBorders>
              <w:top w:val="single" w:sz="4" w:space="0" w:color="auto"/>
              <w:left w:val="nil"/>
              <w:bottom w:val="single" w:sz="4" w:space="0" w:color="auto"/>
              <w:right w:val="single" w:sz="4" w:space="0" w:color="254061"/>
            </w:tcBorders>
            <w:vAlign w:val="center"/>
          </w:tcPr>
          <w:p w14:paraId="2B206DDE" w14:textId="77777777" w:rsidR="00205080" w:rsidRPr="00771AEF" w:rsidRDefault="00205080" w:rsidP="00426445">
            <w:pPr>
              <w:spacing w:after="0" w:line="240" w:lineRule="auto"/>
              <w:rPr>
                <w:rFonts w:cs="Calibri"/>
                <w:iCs/>
                <w:color w:val="244062"/>
                <w:sz w:val="18"/>
                <w:szCs w:val="18"/>
              </w:rPr>
            </w:pPr>
            <w:r>
              <w:rPr>
                <w:rFonts w:cs="Calibri"/>
                <w:iCs/>
                <w:color w:val="244062"/>
                <w:sz w:val="18"/>
                <w:szCs w:val="18"/>
              </w:rPr>
              <w:t>no</w:t>
            </w:r>
          </w:p>
        </w:tc>
      </w:tr>
      <w:tr w:rsidR="00205080" w:rsidRPr="00771AEF" w14:paraId="6ED6C52B"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E9CFD9F"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Necessità di aggregazione di società (art.20, c.2 lett. g)</w:t>
            </w:r>
          </w:p>
        </w:tc>
        <w:tc>
          <w:tcPr>
            <w:tcW w:w="2500" w:type="pct"/>
            <w:tcBorders>
              <w:top w:val="single" w:sz="4" w:space="0" w:color="auto"/>
              <w:left w:val="nil"/>
              <w:bottom w:val="single" w:sz="4" w:space="0" w:color="auto"/>
              <w:right w:val="single" w:sz="4" w:space="0" w:color="254061"/>
            </w:tcBorders>
            <w:vAlign w:val="center"/>
          </w:tcPr>
          <w:p w14:paraId="17BAA849" w14:textId="77777777" w:rsidR="00205080" w:rsidRPr="00771AEF" w:rsidRDefault="00205080" w:rsidP="00426445">
            <w:pPr>
              <w:spacing w:after="0" w:line="240" w:lineRule="auto"/>
              <w:rPr>
                <w:rFonts w:cs="Calibri"/>
                <w:iCs/>
                <w:color w:val="244062"/>
                <w:sz w:val="18"/>
                <w:szCs w:val="18"/>
              </w:rPr>
            </w:pPr>
            <w:r>
              <w:rPr>
                <w:rFonts w:cs="Calibri"/>
                <w:iCs/>
                <w:color w:val="244062"/>
                <w:sz w:val="18"/>
                <w:szCs w:val="18"/>
              </w:rPr>
              <w:t>no</w:t>
            </w:r>
          </w:p>
        </w:tc>
      </w:tr>
      <w:tr w:rsidR="00205080" w:rsidRPr="00771AEF" w14:paraId="4219D374"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056FBDB"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L'Amministrazione ha fissato, con proprio provvedimento, obiettivi specifici sui costi di funzionamento della partecipata? (art.19, c, 5) </w:t>
            </w:r>
            <w:r w:rsidRPr="004D22DD">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408D680" w14:textId="77777777" w:rsidR="00205080" w:rsidRPr="00771AEF" w:rsidRDefault="00205080" w:rsidP="00426445">
            <w:pPr>
              <w:spacing w:after="0" w:line="240" w:lineRule="auto"/>
              <w:rPr>
                <w:rFonts w:cs="Calibri"/>
                <w:sz w:val="18"/>
                <w:szCs w:val="18"/>
              </w:rPr>
            </w:pPr>
            <w:r w:rsidRPr="00771AEF">
              <w:rPr>
                <w:rStyle w:val="Testosegnaposto"/>
                <w:sz w:val="18"/>
                <w:szCs w:val="18"/>
              </w:rPr>
              <w:t>Scegliere un elemento.</w:t>
            </w:r>
          </w:p>
        </w:tc>
      </w:tr>
      <w:tr w:rsidR="00205080" w:rsidRPr="00771AEF" w14:paraId="1281E6C9"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3D1D2A4"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Esito della revisione periodica </w:t>
            </w:r>
            <w:r w:rsidRPr="004D22DD">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538AE50C" w14:textId="77777777" w:rsidR="00205080" w:rsidRPr="00771AEF" w:rsidRDefault="00205080" w:rsidP="00426445">
            <w:pPr>
              <w:spacing w:after="0" w:line="240" w:lineRule="auto"/>
              <w:rPr>
                <w:rFonts w:cs="Calibri"/>
                <w:iCs/>
                <w:color w:val="244062"/>
                <w:sz w:val="18"/>
                <w:szCs w:val="18"/>
              </w:rPr>
            </w:pPr>
            <w:r>
              <w:rPr>
                <w:rFonts w:cs="Calibri"/>
                <w:bCs/>
                <w:color w:val="244062"/>
                <w:sz w:val="18"/>
                <w:szCs w:val="18"/>
              </w:rPr>
              <w:t>mantenimento senza interventi</w:t>
            </w:r>
          </w:p>
        </w:tc>
      </w:tr>
      <w:tr w:rsidR="00205080" w:rsidRPr="001E6AD0" w14:paraId="13E071C6"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C7F764D"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Modalità (razionalizzazione) </w:t>
            </w:r>
            <w:r w:rsidRPr="004D22DD">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0EA342C" w14:textId="77777777" w:rsidR="00205080" w:rsidRPr="001E6AD0" w:rsidRDefault="00205080" w:rsidP="00426445">
            <w:pPr>
              <w:spacing w:after="0" w:line="240" w:lineRule="auto"/>
              <w:rPr>
                <w:rFonts w:cs="Calibri"/>
                <w:iCs/>
                <w:color w:val="244062"/>
                <w:sz w:val="18"/>
                <w:szCs w:val="18"/>
              </w:rPr>
            </w:pPr>
            <w:r w:rsidRPr="001E6AD0">
              <w:rPr>
                <w:rStyle w:val="Testosegnaposto"/>
                <w:sz w:val="18"/>
                <w:szCs w:val="18"/>
              </w:rPr>
              <w:t>Scegliere un elemento.</w:t>
            </w:r>
          </w:p>
        </w:tc>
      </w:tr>
      <w:tr w:rsidR="00205080" w:rsidRPr="0023519A" w14:paraId="6BB59C5A" w14:textId="77777777" w:rsidTr="00426445">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4798116"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Termine previsto per la razionalizzazione </w:t>
            </w:r>
            <w:r w:rsidRPr="004D22DD">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459FFC2" w14:textId="77777777" w:rsidR="00205080" w:rsidRPr="004D22DD" w:rsidRDefault="00205080" w:rsidP="00426445">
            <w:pPr>
              <w:spacing w:after="0" w:line="240" w:lineRule="auto"/>
              <w:rPr>
                <w:rFonts w:cs="Calibri"/>
                <w:b/>
                <w:color w:val="244062"/>
                <w:sz w:val="18"/>
                <w:szCs w:val="18"/>
              </w:rPr>
            </w:pPr>
          </w:p>
        </w:tc>
      </w:tr>
      <w:tr w:rsidR="00205080" w:rsidRPr="0023519A" w14:paraId="7251D376" w14:textId="77777777" w:rsidTr="00426445">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13C1199"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 xml:space="preserve">Dichiarazione di Cessione a titolo oneroso in Revisione straordinaria </w:t>
            </w:r>
            <w:r w:rsidRPr="004D22DD">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687BD972" w14:textId="77777777" w:rsidR="00205080" w:rsidRPr="004D22DD" w:rsidRDefault="00205080" w:rsidP="00426445">
            <w:pPr>
              <w:spacing w:after="0" w:line="240" w:lineRule="auto"/>
              <w:rPr>
                <w:rFonts w:cs="Calibri"/>
                <w:b/>
                <w:color w:val="244062"/>
                <w:sz w:val="18"/>
                <w:szCs w:val="18"/>
              </w:rPr>
            </w:pPr>
            <w:r w:rsidRPr="00771AEF">
              <w:rPr>
                <w:rStyle w:val="Testosegnaposto"/>
                <w:sz w:val="18"/>
                <w:szCs w:val="18"/>
              </w:rPr>
              <w:t>Scegliere un elemento.</w:t>
            </w:r>
          </w:p>
        </w:tc>
      </w:tr>
      <w:tr w:rsidR="00205080" w:rsidRPr="0023519A" w14:paraId="5E3251E7" w14:textId="77777777" w:rsidTr="00426445">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82A4908" w14:textId="77777777" w:rsidR="00205080" w:rsidRPr="004D22DD" w:rsidRDefault="00205080" w:rsidP="00426445">
            <w:pPr>
              <w:spacing w:after="0" w:line="240" w:lineRule="auto"/>
              <w:rPr>
                <w:rFonts w:cs="Calibri"/>
                <w:b/>
                <w:color w:val="244062"/>
                <w:sz w:val="18"/>
                <w:szCs w:val="18"/>
              </w:rPr>
            </w:pPr>
            <w:r w:rsidRPr="004D22DD">
              <w:rPr>
                <w:rFonts w:cs="Calibri"/>
                <w:b/>
                <w:color w:val="244062"/>
                <w:sz w:val="18"/>
                <w:szCs w:val="18"/>
              </w:rPr>
              <w:t>Note</w:t>
            </w:r>
            <w:r w:rsidRPr="004D22DD">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194098CB" w14:textId="77777777" w:rsidR="00205080" w:rsidRPr="004D22DD" w:rsidRDefault="00205080" w:rsidP="00426445">
            <w:pPr>
              <w:spacing w:after="0" w:line="240" w:lineRule="auto"/>
              <w:rPr>
                <w:rFonts w:cs="Calibri"/>
                <w:b/>
                <w:color w:val="244062"/>
                <w:sz w:val="18"/>
                <w:szCs w:val="18"/>
              </w:rPr>
            </w:pPr>
          </w:p>
        </w:tc>
      </w:tr>
    </w:tbl>
    <w:p w14:paraId="4B7CE090" w14:textId="77777777" w:rsidR="00205080" w:rsidRPr="004D22DD" w:rsidRDefault="00205080" w:rsidP="00205080">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solo se nel campo “Società controllata da una quotata” è stato scelto “sì”.</w:t>
      </w:r>
    </w:p>
    <w:p w14:paraId="10BFBF65" w14:textId="77777777" w:rsidR="00205080" w:rsidRPr="004D22DD" w:rsidRDefault="00205080" w:rsidP="00205080">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se “Attività svolta dalla Partecipata” precedentemente selezionata è “Realizzazione e gestione di opera pubblica ovvero organizzazione e gestione di servizio di interesse generale tramite PPP (Art.4, c.2, lett. c)”.</w:t>
      </w:r>
    </w:p>
    <w:p w14:paraId="271E3952" w14:textId="77777777" w:rsidR="00205080" w:rsidRPr="004D22DD" w:rsidRDefault="00205080" w:rsidP="00205080">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se “Tipo di controllo” è stato selezionato elemento diverso da “nessuno”.</w:t>
      </w:r>
    </w:p>
    <w:p w14:paraId="4D89B809" w14:textId="77777777" w:rsidR="00205080" w:rsidRPr="004D22DD" w:rsidRDefault="00205080" w:rsidP="00205080">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La compilazione del campo non è richiesta per le società in liquidazione, per quelle soggette a procedure concorsuali e per i GAL.</w:t>
      </w:r>
    </w:p>
    <w:p w14:paraId="3766026B" w14:textId="77777777" w:rsidR="00205080" w:rsidRPr="004D22DD" w:rsidRDefault="00205080" w:rsidP="00205080">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 xml:space="preserve">Campo obbligatorio se per “Esito della revisione periodica” è stato selezionato “Razionalizzazione”. </w:t>
      </w:r>
    </w:p>
    <w:p w14:paraId="5F7791D8" w14:textId="77777777" w:rsidR="00205080" w:rsidRPr="004D22DD" w:rsidRDefault="00205080" w:rsidP="00205080">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p>
    <w:p w14:paraId="0922F68C" w14:textId="77777777" w:rsidR="00205080" w:rsidRDefault="00205080" w:rsidP="00205080">
      <w:pPr>
        <w:spacing w:after="0"/>
        <w:rPr>
          <w:sz w:val="18"/>
          <w:szCs w:val="20"/>
        </w:rPr>
      </w:pPr>
      <w:r w:rsidRPr="00EE019A">
        <w:rPr>
          <w:color w:val="FF0000"/>
          <w:sz w:val="18"/>
          <w:szCs w:val="20"/>
        </w:rPr>
        <w:t>*</w:t>
      </w:r>
      <w:r w:rsidRPr="001E6AD0">
        <w:rPr>
          <w:sz w:val="18"/>
          <w:szCs w:val="20"/>
        </w:rPr>
        <w:t>Campo con compilazione facoltativa.</w:t>
      </w:r>
    </w:p>
    <w:p w14:paraId="102E3F5F"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832648847">
    <w:abstractNumId w:val="1"/>
  </w:num>
  <w:num w:numId="2" w16cid:durableId="4256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CA"/>
    <w:rsid w:val="00205080"/>
    <w:rsid w:val="00280FF0"/>
    <w:rsid w:val="002D5FCA"/>
    <w:rsid w:val="007C6179"/>
    <w:rsid w:val="00834E8E"/>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5CB4"/>
  <w15:chartTrackingRefBased/>
  <w15:docId w15:val="{9D095D18-DCF8-4C87-9E72-C029B426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5FCA"/>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2D5FCA"/>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2D5FCA"/>
    <w:rPr>
      <w:rFonts w:ascii="Arial" w:eastAsia="MS Mincho" w:hAnsi="Arial" w:cs="Times New Roman"/>
      <w:sz w:val="20"/>
      <w:szCs w:val="20"/>
      <w:lang w:eastAsia="ja-JP"/>
    </w:rPr>
  </w:style>
  <w:style w:type="character" w:styleId="Testosegnaposto">
    <w:name w:val="Placeholder Text"/>
    <w:uiPriority w:val="99"/>
    <w:semiHidden/>
    <w:rsid w:val="002D5FCA"/>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2D5FCA"/>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2D5FCA"/>
    <w:rPr>
      <w:rFonts w:ascii="Arial" w:eastAsia="Calibri" w:hAnsi="Arial" w:cs="Times New Roman"/>
      <w:sz w:val="20"/>
      <w:szCs w:val="20"/>
      <w:lang w:eastAsia="it-IT"/>
    </w:rPr>
  </w:style>
  <w:style w:type="character" w:styleId="Collegamentoipertestuale">
    <w:name w:val="Hyperlink"/>
    <w:uiPriority w:val="99"/>
    <w:rsid w:val="002D5FC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3" Type="http://schemas.openxmlformats.org/officeDocument/2006/relationships/settings" Target="settings.xml"/><Relationship Id="rId7"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at.it/it/archivio/17888" TargetMode="External"/><Relationship Id="rId5" Type="http://schemas.openxmlformats.org/officeDocument/2006/relationships/hyperlink" Target="https://www.istat.it/it/files//2022/03/Struttura-ATECO-2007-aggiornamento-2022.xl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11683</Characters>
  <Application>Microsoft Office Word</Application>
  <DocSecurity>0</DocSecurity>
  <Lines>97</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2</cp:revision>
  <dcterms:created xsi:type="dcterms:W3CDTF">2024-01-29T08:04:00Z</dcterms:created>
  <dcterms:modified xsi:type="dcterms:W3CDTF">2024-01-29T08:05:00Z</dcterms:modified>
</cp:coreProperties>
</file>